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307E7B" w14:textId="77777777" w:rsidR="00D120F4" w:rsidRDefault="00D120F4">
      <w:pPr>
        <w:tabs>
          <w:tab w:val="left" w:pos="2224"/>
          <w:tab w:val="center" w:pos="4887"/>
        </w:tabs>
      </w:pPr>
      <w:r>
        <w:rPr>
          <w:rFonts w:ascii="Calibri" w:eastAsia="MS Mincho" w:hAnsi="Calibri" w:cs="Calibri"/>
          <w:b/>
          <w:bCs/>
          <w:lang w:bidi="ar-SA"/>
        </w:rPr>
        <w:t xml:space="preserve">M 1 – </w:t>
      </w:r>
      <w:r>
        <w:rPr>
          <w:rFonts w:ascii="Calibri" w:hAnsi="Calibri" w:cs="Calibri"/>
          <w:b/>
          <w:bCs/>
        </w:rPr>
        <w:t>Arbeitsauftrag</w:t>
      </w:r>
    </w:p>
    <w:p w14:paraId="377105E8" w14:textId="77777777" w:rsidR="00D120F4" w:rsidRDefault="00D120F4">
      <w:pPr>
        <w:tabs>
          <w:tab w:val="left" w:pos="2224"/>
          <w:tab w:val="center" w:pos="4887"/>
        </w:tabs>
        <w:ind w:left="709"/>
        <w:rPr>
          <w:rFonts w:ascii="Calibri" w:hAnsi="Calibri" w:cs="Calibri"/>
        </w:rPr>
      </w:pPr>
    </w:p>
    <w:p w14:paraId="05FC6B3A" w14:textId="77777777" w:rsidR="00D120F4" w:rsidRDefault="00D120F4">
      <w:pPr>
        <w:tabs>
          <w:tab w:val="left" w:pos="2224"/>
          <w:tab w:val="center" w:pos="4887"/>
        </w:tabs>
      </w:pPr>
      <w:r>
        <w:rPr>
          <w:rFonts w:ascii="Calibri" w:eastAsia="MS Mincho" w:hAnsi="Calibri" w:cs="Times New Roman"/>
          <w:b/>
          <w:sz w:val="32"/>
          <w:szCs w:val="32"/>
          <w:lang w:bidi="ar-SA"/>
        </w:rPr>
        <w:t>Podcast „Erst- und Z</w:t>
      </w:r>
      <w:r w:rsidR="00D84FC5">
        <w:rPr>
          <w:rFonts w:ascii="Calibri" w:eastAsia="MS Mincho" w:hAnsi="Calibri" w:cs="Times New Roman"/>
          <w:b/>
          <w:sz w:val="32"/>
          <w:szCs w:val="32"/>
          <w:lang w:bidi="ar-SA"/>
        </w:rPr>
        <w:t>w</w:t>
      </w:r>
      <w:r>
        <w:rPr>
          <w:rFonts w:ascii="Calibri" w:eastAsia="MS Mincho" w:hAnsi="Calibri" w:cs="Times New Roman"/>
          <w:b/>
          <w:sz w:val="32"/>
          <w:szCs w:val="32"/>
          <w:lang w:bidi="ar-SA"/>
        </w:rPr>
        <w:t xml:space="preserve">eitstimme“ </w:t>
      </w:r>
    </w:p>
    <w:p w14:paraId="3FAA50A9" w14:textId="77777777" w:rsidR="00D120F4" w:rsidRDefault="00D120F4">
      <w:pPr>
        <w:ind w:left="709"/>
        <w:jc w:val="center"/>
        <w:rPr>
          <w:rFonts w:ascii="Calibri" w:hAnsi="Calibri" w:cs="Calibri"/>
          <w:b/>
          <w:sz w:val="32"/>
          <w:szCs w:val="32"/>
        </w:rPr>
      </w:pPr>
    </w:p>
    <w:p w14:paraId="03E52CE7" w14:textId="64B90AC2" w:rsidR="00D120F4" w:rsidRDefault="00D120F4">
      <w:pPr>
        <w:pStyle w:val="Textkrper21"/>
        <w:spacing w:line="276" w:lineRule="auto"/>
      </w:pPr>
      <w:r>
        <w:rPr>
          <w:rFonts w:cs="Cambria"/>
        </w:rPr>
        <w:t>Bei Bundestagswahlen hat jede</w:t>
      </w:r>
      <w:r w:rsidR="004959A6">
        <w:rPr>
          <w:rFonts w:cs="Cambria"/>
        </w:rPr>
        <w:t>/</w:t>
      </w:r>
      <w:r w:rsidR="005E047B">
        <w:rPr>
          <w:rFonts w:cs="Cambria"/>
        </w:rPr>
        <w:t>r</w:t>
      </w:r>
      <w:r>
        <w:rPr>
          <w:rFonts w:cs="Cambria"/>
        </w:rPr>
        <w:t xml:space="preserve"> Wähler</w:t>
      </w:r>
      <w:r w:rsidR="004959A6">
        <w:rPr>
          <w:rFonts w:cs="Cambria"/>
        </w:rPr>
        <w:t>/</w:t>
      </w:r>
      <w:r>
        <w:rPr>
          <w:rFonts w:cs="Cambria"/>
        </w:rPr>
        <w:t>in zwei Stimmen</w:t>
      </w:r>
      <w:r w:rsidR="00191F39">
        <w:rPr>
          <w:rFonts w:cs="Cambria"/>
        </w:rPr>
        <w:t>: Die</w:t>
      </w:r>
      <w:r>
        <w:rPr>
          <w:rFonts w:cs="Cambria"/>
        </w:rPr>
        <w:t xml:space="preserve"> Erst- und </w:t>
      </w:r>
      <w:r w:rsidR="00D84FC5">
        <w:rPr>
          <w:rFonts w:cs="Cambria"/>
        </w:rPr>
        <w:t xml:space="preserve">die </w:t>
      </w:r>
      <w:r>
        <w:rPr>
          <w:rFonts w:cs="Cambria"/>
        </w:rPr>
        <w:t xml:space="preserve">Zweitstimme. Aber was bedeuten diese? </w:t>
      </w:r>
      <w:r>
        <w:rPr>
          <w:rFonts w:cs="Cambria"/>
          <w:lang w:bidi="ar-SA"/>
        </w:rPr>
        <w:t>Sind beide Stimmen gleich wichtig?</w:t>
      </w:r>
    </w:p>
    <w:p w14:paraId="09F854AA" w14:textId="77777777" w:rsidR="00D120F4" w:rsidRDefault="00D120F4">
      <w:pPr>
        <w:pStyle w:val="Textkrper21"/>
        <w:spacing w:line="276" w:lineRule="auto"/>
      </w:pPr>
      <w:r>
        <w:rPr>
          <w:rFonts w:cs="Cambria"/>
          <w:lang w:bidi="ar-SA"/>
        </w:rPr>
        <w:t xml:space="preserve">Damit nicht nur </w:t>
      </w:r>
      <w:r w:rsidR="00191F39">
        <w:rPr>
          <w:rFonts w:cs="Cambria"/>
          <w:lang w:bidi="ar-SA"/>
        </w:rPr>
        <w:t>i</w:t>
      </w:r>
      <w:r>
        <w:rPr>
          <w:rFonts w:cs="Cambria"/>
          <w:lang w:bidi="ar-SA"/>
        </w:rPr>
        <w:t xml:space="preserve">hr, sondern auch andere Jugendliche die Bedeutung von Erst- und Zweitstimme besser verstehen können, habt ihr folgende Aufgabe: </w:t>
      </w:r>
    </w:p>
    <w:p w14:paraId="16D4C0D2" w14:textId="77777777" w:rsidR="00D120F4" w:rsidRDefault="00D120F4">
      <w:pPr>
        <w:rPr>
          <w:rFonts w:ascii="Calibri" w:hAnsi="Calibri" w:cs="Calibri"/>
        </w:rPr>
      </w:pPr>
    </w:p>
    <w:p w14:paraId="7AF60191" w14:textId="77777777" w:rsidR="00D120F4" w:rsidRDefault="00DC0C9E">
      <w:pPr>
        <w:rPr>
          <w:rFonts w:ascii="Calibri" w:hAnsi="Calibri" w:cs="Calibri"/>
          <w:b/>
          <w:sz w:val="28"/>
          <w:szCs w:val="28"/>
        </w:rPr>
      </w:pPr>
      <w:r>
        <w:pict w14:anchorId="3BBF9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 style="position:absolute;margin-left:1.55pt;margin-top:9.4pt;width:146.8pt;height:146.8pt;z-index:8;mso-wrap-edited:f;mso-width-percent:0;mso-height-percent:0;mso-wrap-distance-left:0;mso-wrap-distance-right:0;mso-width-percent:0;mso-height-percent:0" filled="t">
            <v:fill color2="black"/>
            <v:imagedata r:id="rId7" o:title="" croptop="-22f" cropbottom="-22f" cropleft="-22f" cropright="-22f"/>
            <w10:wrap type="square" side="largest"/>
          </v:shape>
        </w:pict>
      </w:r>
    </w:p>
    <w:p w14:paraId="4AA70A3E" w14:textId="77777777" w:rsidR="00D120F4" w:rsidRDefault="00D120F4">
      <w:pPr>
        <w:jc w:val="center"/>
        <w:rPr>
          <w:rFonts w:ascii="Calibri" w:hAnsi="Calibri" w:cs="Calibri"/>
          <w:b/>
          <w:i/>
          <w:iCs/>
          <w:sz w:val="28"/>
          <w:szCs w:val="28"/>
        </w:rPr>
      </w:pPr>
    </w:p>
    <w:p w14:paraId="0540BC07" w14:textId="77777777" w:rsidR="00D120F4" w:rsidRDefault="00D120F4">
      <w:pPr>
        <w:jc w:val="center"/>
        <w:rPr>
          <w:rFonts w:ascii="Calibri" w:hAnsi="Calibri" w:cs="Calibri"/>
          <w:i/>
          <w:iCs/>
          <w:sz w:val="28"/>
          <w:szCs w:val="28"/>
        </w:rPr>
      </w:pPr>
    </w:p>
    <w:p w14:paraId="1F7A014E" w14:textId="669B8729" w:rsidR="00D120F4" w:rsidRDefault="00D120F4">
      <w:pPr>
        <w:jc w:val="center"/>
      </w:pPr>
      <w:r>
        <w:rPr>
          <w:rFonts w:ascii="Calibri" w:eastAsia="Calibri" w:hAnsi="Calibri" w:cs="Calibri"/>
          <w:b/>
          <w:bCs/>
          <w:i/>
          <w:iCs/>
          <w:sz w:val="28"/>
          <w:szCs w:val="28"/>
        </w:rPr>
        <w:t xml:space="preserve">  </w:t>
      </w:r>
      <w:r>
        <w:rPr>
          <w:rFonts w:ascii="Calibri" w:hAnsi="Calibri" w:cs="Calibri"/>
          <w:b/>
          <w:bCs/>
          <w:i/>
          <w:iCs/>
          <w:sz w:val="28"/>
          <w:szCs w:val="28"/>
        </w:rPr>
        <w:t>Erstellt mit eine</w:t>
      </w:r>
      <w:r w:rsidR="005E047B">
        <w:rPr>
          <w:rFonts w:ascii="Calibri" w:hAnsi="Calibri" w:cs="Calibri"/>
          <w:b/>
          <w:bCs/>
          <w:i/>
          <w:iCs/>
          <w:sz w:val="28"/>
          <w:szCs w:val="28"/>
        </w:rPr>
        <w:t>r</w:t>
      </w:r>
      <w:r w:rsidR="004959A6">
        <w:rPr>
          <w:rFonts w:ascii="Calibri" w:hAnsi="Calibri" w:cs="Calibri"/>
          <w:b/>
          <w:bCs/>
          <w:i/>
          <w:iCs/>
          <w:sz w:val="28"/>
          <w:szCs w:val="28"/>
        </w:rPr>
        <w:t>/</w:t>
      </w:r>
      <w:r w:rsidR="005E047B">
        <w:rPr>
          <w:rFonts w:ascii="Calibri" w:hAnsi="Calibri" w:cs="Calibri"/>
          <w:b/>
          <w:bCs/>
          <w:i/>
          <w:iCs/>
          <w:sz w:val="28"/>
          <w:szCs w:val="28"/>
        </w:rPr>
        <w:t>eine</w:t>
      </w:r>
      <w:r>
        <w:rPr>
          <w:rFonts w:ascii="Calibri" w:hAnsi="Calibri" w:cs="Calibri"/>
          <w:b/>
          <w:bCs/>
          <w:i/>
          <w:iCs/>
          <w:sz w:val="28"/>
          <w:szCs w:val="28"/>
        </w:rPr>
        <w:t>m Partner</w:t>
      </w:r>
      <w:r w:rsidR="004959A6">
        <w:rPr>
          <w:rFonts w:ascii="Calibri" w:hAnsi="Calibri" w:cs="Calibri"/>
          <w:b/>
          <w:bCs/>
          <w:i/>
          <w:iCs/>
          <w:sz w:val="28"/>
          <w:szCs w:val="28"/>
        </w:rPr>
        <w:t>/</w:t>
      </w:r>
      <w:r w:rsidR="005E047B">
        <w:rPr>
          <w:rFonts w:ascii="Calibri" w:hAnsi="Calibri" w:cs="Calibri"/>
          <w:b/>
          <w:bCs/>
          <w:i/>
          <w:iCs/>
          <w:sz w:val="28"/>
          <w:szCs w:val="28"/>
        </w:rPr>
        <w:t>in</w:t>
      </w:r>
      <w:r>
        <w:rPr>
          <w:rFonts w:ascii="Calibri" w:hAnsi="Calibri" w:cs="Calibri"/>
          <w:b/>
          <w:bCs/>
          <w:i/>
          <w:iCs/>
          <w:sz w:val="28"/>
          <w:szCs w:val="28"/>
        </w:rPr>
        <w:t xml:space="preserve"> oder in einer Gruppe einen Kurz-Podcast, in dem </w:t>
      </w:r>
      <w:r w:rsidR="00191F39">
        <w:rPr>
          <w:rFonts w:ascii="Calibri" w:hAnsi="Calibri" w:cs="Calibri"/>
          <w:b/>
          <w:bCs/>
          <w:i/>
          <w:iCs/>
          <w:sz w:val="28"/>
          <w:szCs w:val="28"/>
        </w:rPr>
        <w:t>i</w:t>
      </w:r>
      <w:r>
        <w:rPr>
          <w:rFonts w:ascii="Calibri" w:hAnsi="Calibri" w:cs="Calibri"/>
          <w:b/>
          <w:bCs/>
          <w:i/>
          <w:iCs/>
          <w:sz w:val="28"/>
          <w:szCs w:val="28"/>
        </w:rPr>
        <w:t>hr für andere Jugendliche die Bedeutung von Erst- und Zweitstimme bei Bundestagswahlen erklärt.</w:t>
      </w:r>
    </w:p>
    <w:p w14:paraId="2690DFFC" w14:textId="77777777" w:rsidR="00D120F4" w:rsidRDefault="00D120F4">
      <w:pPr>
        <w:rPr>
          <w:sz w:val="28"/>
          <w:szCs w:val="28"/>
        </w:rPr>
      </w:pPr>
    </w:p>
    <w:p w14:paraId="1EED8770" w14:textId="77777777" w:rsidR="00D120F4" w:rsidRDefault="00D120F4">
      <w:pPr>
        <w:rPr>
          <w:sz w:val="28"/>
          <w:szCs w:val="28"/>
        </w:rPr>
      </w:pPr>
    </w:p>
    <w:p w14:paraId="197192B4" w14:textId="77777777" w:rsidR="00D120F4" w:rsidRDefault="00D120F4">
      <w:pPr>
        <w:rPr>
          <w:sz w:val="28"/>
          <w:szCs w:val="28"/>
          <w:lang w:eastAsia="de-DE"/>
        </w:rPr>
      </w:pPr>
    </w:p>
    <w:p w14:paraId="3515D404" w14:textId="77777777" w:rsidR="00D120F4" w:rsidRDefault="00D120F4">
      <w:pPr>
        <w:rPr>
          <w:sz w:val="28"/>
          <w:szCs w:val="28"/>
          <w:lang w:eastAsia="de-DE"/>
        </w:rPr>
      </w:pPr>
    </w:p>
    <w:p w14:paraId="21736204" w14:textId="77777777" w:rsidR="00D120F4" w:rsidRDefault="00D120F4">
      <w:r>
        <w:rPr>
          <w:sz w:val="16"/>
          <w:szCs w:val="16"/>
        </w:rPr>
        <w:t>https://www.istockphoto.com/de/grafiken/podcast</w:t>
      </w:r>
    </w:p>
    <w:p w14:paraId="6283EEA5" w14:textId="77777777" w:rsidR="00D120F4" w:rsidRDefault="00D120F4">
      <w:pPr>
        <w:rPr>
          <w:sz w:val="28"/>
          <w:szCs w:val="28"/>
        </w:rPr>
      </w:pPr>
    </w:p>
    <w:p w14:paraId="7A671CCF" w14:textId="77777777" w:rsidR="00D120F4" w:rsidRDefault="00D120F4">
      <w:pPr>
        <w:rPr>
          <w:sz w:val="28"/>
          <w:szCs w:val="28"/>
        </w:rPr>
      </w:pPr>
    </w:p>
    <w:p w14:paraId="60C92E7A" w14:textId="77777777" w:rsidR="00D120F4" w:rsidRDefault="00D120F4">
      <w:r>
        <w:rPr>
          <w:rFonts w:ascii="Calibri" w:hAnsi="Calibri" w:cs="Calibri"/>
        </w:rPr>
        <w:t xml:space="preserve">Bevor ihr </w:t>
      </w:r>
      <w:r w:rsidR="00191F39">
        <w:rPr>
          <w:rFonts w:ascii="Calibri" w:hAnsi="Calibri" w:cs="Calibri"/>
        </w:rPr>
        <w:t>e</w:t>
      </w:r>
      <w:r>
        <w:rPr>
          <w:rFonts w:ascii="Calibri" w:hAnsi="Calibri" w:cs="Calibri"/>
        </w:rPr>
        <w:t xml:space="preserve">uren Podcast erstellt, sollt ihr euch über die Bedeutung von Erst- und Zweitstimme informieren: </w:t>
      </w:r>
    </w:p>
    <w:p w14:paraId="2108F323" w14:textId="77777777" w:rsidR="00D120F4" w:rsidRDefault="00D120F4">
      <w:pPr>
        <w:rPr>
          <w:rFonts w:ascii="Calibri" w:hAnsi="Calibri" w:cs="Calibri"/>
        </w:rPr>
      </w:pPr>
    </w:p>
    <w:p w14:paraId="6F644002" w14:textId="77777777" w:rsidR="00D120F4" w:rsidRDefault="00D120F4">
      <w:pPr>
        <w:pStyle w:val="FarbigeListe-Akzent11"/>
        <w:ind w:left="720"/>
      </w:pPr>
      <w:r>
        <w:rPr>
          <w:rFonts w:ascii="Calibri" w:hAnsi="Calibri" w:cs="Cambria"/>
          <w:b/>
          <w:bCs/>
          <w:sz w:val="32"/>
          <w:szCs w:val="32"/>
        </w:rPr>
        <w:t>1</w:t>
      </w:r>
      <w:r>
        <w:rPr>
          <w:rFonts w:ascii="Calibri" w:hAnsi="Calibri" w:cs="Cambria"/>
          <w:b/>
          <w:bCs/>
          <w:szCs w:val="24"/>
        </w:rPr>
        <w:t xml:space="preserve"> - </w:t>
      </w:r>
      <w:r>
        <w:rPr>
          <w:rFonts w:ascii="Calibri" w:hAnsi="Calibri" w:cs="Cambria"/>
          <w:szCs w:val="24"/>
        </w:rPr>
        <w:t>Lest den Text M2 durch und füllt die Lücken mit den passenden Wörtern!</w:t>
      </w:r>
    </w:p>
    <w:p w14:paraId="73F872B3" w14:textId="77777777" w:rsidR="00D120F4" w:rsidRDefault="00D120F4">
      <w:pPr>
        <w:pStyle w:val="FarbigeListe-Akzent11"/>
        <w:ind w:left="720"/>
      </w:pPr>
    </w:p>
    <w:p w14:paraId="1D554579" w14:textId="77777777" w:rsidR="00D120F4" w:rsidRDefault="00D120F4">
      <w:pPr>
        <w:pStyle w:val="FarbigeListe-Akzent11"/>
        <w:ind w:left="720"/>
      </w:pPr>
      <w:r>
        <w:rPr>
          <w:rFonts w:ascii="Calibri" w:hAnsi="Calibri" w:cs="Cambria"/>
          <w:b/>
          <w:bCs/>
          <w:sz w:val="32"/>
          <w:szCs w:val="32"/>
        </w:rPr>
        <w:t>2</w:t>
      </w:r>
      <w:r>
        <w:rPr>
          <w:rFonts w:ascii="Calibri" w:hAnsi="Calibri" w:cs="Cambria"/>
          <w:b/>
          <w:bCs/>
          <w:szCs w:val="24"/>
        </w:rPr>
        <w:t xml:space="preserve"> -</w:t>
      </w:r>
      <w:r>
        <w:rPr>
          <w:rFonts w:ascii="Calibri" w:hAnsi="Calibri" w:cs="Cambria"/>
          <w:szCs w:val="24"/>
        </w:rPr>
        <w:t xml:space="preserve"> Überprüft </w:t>
      </w:r>
      <w:r w:rsidR="00191F39">
        <w:rPr>
          <w:rFonts w:ascii="Calibri" w:hAnsi="Calibri" w:cs="Cambria"/>
          <w:szCs w:val="24"/>
        </w:rPr>
        <w:t>e</w:t>
      </w:r>
      <w:r>
        <w:rPr>
          <w:rFonts w:ascii="Calibri" w:hAnsi="Calibri" w:cs="Cambria"/>
          <w:szCs w:val="24"/>
        </w:rPr>
        <w:t>ure Kenntnisse anhand des „Fehlertextes“ M3!</w:t>
      </w:r>
    </w:p>
    <w:p w14:paraId="6B5703F4" w14:textId="77777777" w:rsidR="00D120F4" w:rsidRDefault="00D120F4">
      <w:pPr>
        <w:pStyle w:val="FarbigeListe-Akzent11"/>
        <w:ind w:left="720"/>
        <w:rPr>
          <w:rFonts w:ascii="Calibri" w:hAnsi="Calibri" w:cs="Cambria"/>
          <w:szCs w:val="24"/>
        </w:rPr>
      </w:pPr>
    </w:p>
    <w:p w14:paraId="043F8F0C" w14:textId="3257229D" w:rsidR="00D120F4" w:rsidRDefault="00D120F4">
      <w:pPr>
        <w:pStyle w:val="FarbigeListe-Akzent11"/>
        <w:ind w:left="1134" w:hanging="425"/>
      </w:pPr>
      <w:r>
        <w:rPr>
          <w:rFonts w:ascii="Calibri" w:hAnsi="Calibri" w:cs="Cambria"/>
          <w:b/>
          <w:bCs/>
          <w:sz w:val="32"/>
          <w:szCs w:val="32"/>
        </w:rPr>
        <w:t>3</w:t>
      </w:r>
      <w:r>
        <w:rPr>
          <w:rFonts w:ascii="Calibri" w:hAnsi="Calibri" w:cs="Cambria"/>
          <w:szCs w:val="24"/>
        </w:rPr>
        <w:t xml:space="preserve"> - Zeigt </w:t>
      </w:r>
      <w:r w:rsidR="00191F39">
        <w:rPr>
          <w:rFonts w:ascii="Calibri" w:hAnsi="Calibri" w:cs="Cambria"/>
          <w:szCs w:val="24"/>
        </w:rPr>
        <w:t>e</w:t>
      </w:r>
      <w:r>
        <w:rPr>
          <w:rFonts w:ascii="Calibri" w:hAnsi="Calibri" w:cs="Cambria"/>
          <w:szCs w:val="24"/>
        </w:rPr>
        <w:t xml:space="preserve">ure Ergebnisse von M2 und M3 zuerst der Lehrkraft, bevor </w:t>
      </w:r>
      <w:r w:rsidR="00191F39">
        <w:rPr>
          <w:rFonts w:ascii="Calibri" w:hAnsi="Calibri" w:cs="Cambria"/>
          <w:szCs w:val="24"/>
        </w:rPr>
        <w:t>i</w:t>
      </w:r>
      <w:r>
        <w:rPr>
          <w:rFonts w:ascii="Calibri" w:hAnsi="Calibri" w:cs="Cambria"/>
          <w:szCs w:val="24"/>
        </w:rPr>
        <w:t xml:space="preserve">hr mit </w:t>
      </w:r>
      <w:r>
        <w:rPr>
          <w:rFonts w:ascii="Calibri" w:hAnsi="Calibri" w:cs="Cambria"/>
          <w:b/>
          <w:bCs/>
          <w:sz w:val="32"/>
          <w:szCs w:val="32"/>
        </w:rPr>
        <w:t>4</w:t>
      </w:r>
      <w:r>
        <w:rPr>
          <w:rFonts w:ascii="Calibri" w:hAnsi="Calibri" w:cs="Cambria"/>
          <w:szCs w:val="24"/>
        </w:rPr>
        <w:t xml:space="preserve"> </w:t>
      </w:r>
    </w:p>
    <w:p w14:paraId="155F65F3" w14:textId="77777777" w:rsidR="00D120F4" w:rsidRDefault="00D120F4">
      <w:pPr>
        <w:pStyle w:val="FarbigeListe-Akzent11"/>
        <w:ind w:left="1134" w:hanging="414"/>
      </w:pPr>
      <w:r>
        <w:rPr>
          <w:rFonts w:ascii="Calibri" w:eastAsia="Calibri" w:hAnsi="Calibri" w:cs="Calibri"/>
          <w:b/>
          <w:bCs/>
          <w:sz w:val="32"/>
          <w:szCs w:val="32"/>
        </w:rPr>
        <w:t xml:space="preserve">     </w:t>
      </w:r>
      <w:r>
        <w:rPr>
          <w:rFonts w:ascii="Calibri" w:hAnsi="Calibri" w:cs="Cambria"/>
          <w:szCs w:val="24"/>
        </w:rPr>
        <w:t>beginnt!</w:t>
      </w:r>
    </w:p>
    <w:p w14:paraId="07D6E3A9" w14:textId="77777777" w:rsidR="00D120F4" w:rsidRDefault="00D120F4">
      <w:pPr>
        <w:pStyle w:val="FarbigeListe-Akzent11"/>
        <w:ind w:left="720"/>
      </w:pPr>
    </w:p>
    <w:p w14:paraId="59E88FB4" w14:textId="77777777" w:rsidR="00D120F4" w:rsidRDefault="00D120F4">
      <w:pPr>
        <w:pStyle w:val="FarbigeListe-Akzent11"/>
        <w:ind w:left="1134" w:hanging="414"/>
      </w:pPr>
      <w:r>
        <w:rPr>
          <w:rFonts w:ascii="Calibri" w:hAnsi="Calibri" w:cs="Cambria"/>
          <w:b/>
          <w:bCs/>
          <w:sz w:val="32"/>
          <w:szCs w:val="32"/>
        </w:rPr>
        <w:t>4</w:t>
      </w:r>
      <w:r>
        <w:rPr>
          <w:rFonts w:ascii="Calibri" w:hAnsi="Calibri" w:cs="Cambria"/>
          <w:b/>
          <w:bCs/>
          <w:szCs w:val="24"/>
        </w:rPr>
        <w:t xml:space="preserve"> -</w:t>
      </w:r>
      <w:r>
        <w:rPr>
          <w:rFonts w:ascii="Calibri" w:hAnsi="Calibri" w:cs="Cambria"/>
          <w:szCs w:val="24"/>
        </w:rPr>
        <w:t xml:space="preserve"> Erstellt einen ungefähren Ablaufplan für </w:t>
      </w:r>
      <w:r w:rsidR="00191F39">
        <w:rPr>
          <w:rFonts w:ascii="Calibri" w:hAnsi="Calibri" w:cs="Cambria"/>
          <w:szCs w:val="24"/>
        </w:rPr>
        <w:t>e</w:t>
      </w:r>
      <w:r>
        <w:rPr>
          <w:rFonts w:ascii="Calibri" w:hAnsi="Calibri" w:cs="Cambria"/>
          <w:szCs w:val="24"/>
        </w:rPr>
        <w:t xml:space="preserve">uren Podcast. Tipps für die Erstellung eines Podcasts erhaltet </w:t>
      </w:r>
      <w:r w:rsidR="00191F39">
        <w:rPr>
          <w:rFonts w:ascii="Calibri" w:hAnsi="Calibri" w:cs="Cambria"/>
          <w:szCs w:val="24"/>
        </w:rPr>
        <w:t>i</w:t>
      </w:r>
      <w:r>
        <w:rPr>
          <w:rFonts w:ascii="Calibri" w:hAnsi="Calibri" w:cs="Cambria"/>
          <w:szCs w:val="24"/>
        </w:rPr>
        <w:t>hr in M4!</w:t>
      </w:r>
    </w:p>
    <w:p w14:paraId="49DDC6E7" w14:textId="77777777" w:rsidR="00D120F4" w:rsidRDefault="00D120F4">
      <w:pPr>
        <w:pStyle w:val="FarbigeListe-Akzent11"/>
        <w:ind w:left="1060"/>
      </w:pPr>
    </w:p>
    <w:p w14:paraId="5C2475F1" w14:textId="77777777" w:rsidR="00D120F4" w:rsidRDefault="00D120F4">
      <w:pPr>
        <w:pStyle w:val="FarbigeListe-Akzent11"/>
        <w:ind w:left="720"/>
      </w:pPr>
      <w:r w:rsidRPr="00191F39">
        <w:rPr>
          <w:rFonts w:ascii="Calibri" w:hAnsi="Calibri" w:cs="Cambria"/>
          <w:b/>
          <w:bCs/>
          <w:sz w:val="32"/>
          <w:szCs w:val="32"/>
        </w:rPr>
        <w:t>5</w:t>
      </w:r>
      <w:r>
        <w:rPr>
          <w:rFonts w:ascii="Calibri" w:hAnsi="Calibri" w:cs="Cambria"/>
          <w:b/>
          <w:bCs/>
          <w:szCs w:val="24"/>
        </w:rPr>
        <w:t xml:space="preserve"> -</w:t>
      </w:r>
      <w:r>
        <w:rPr>
          <w:rFonts w:ascii="Calibri" w:hAnsi="Calibri" w:cs="Cambria"/>
          <w:szCs w:val="24"/>
        </w:rPr>
        <w:t xml:space="preserve"> Nehmt </w:t>
      </w:r>
      <w:r w:rsidR="00191F39">
        <w:rPr>
          <w:rFonts w:ascii="Calibri" w:hAnsi="Calibri" w:cs="Cambria"/>
          <w:szCs w:val="24"/>
        </w:rPr>
        <w:t>e</w:t>
      </w:r>
      <w:r>
        <w:rPr>
          <w:rFonts w:ascii="Calibri" w:hAnsi="Calibri" w:cs="Cambria"/>
          <w:szCs w:val="24"/>
        </w:rPr>
        <w:t>uren Podcast mit dem Handy auf!</w:t>
      </w:r>
    </w:p>
    <w:p w14:paraId="7DCD7936" w14:textId="77777777" w:rsidR="00D120F4" w:rsidRDefault="00D120F4">
      <w:pPr>
        <w:pStyle w:val="FarbigeListe-Akzent11"/>
        <w:ind w:left="0"/>
        <w:rPr>
          <w:rFonts w:ascii="Calibri" w:hAnsi="Calibri" w:cs="Calibri"/>
        </w:rPr>
      </w:pPr>
    </w:p>
    <w:p w14:paraId="4EB00494" w14:textId="77777777" w:rsidR="00D120F4" w:rsidRDefault="00D120F4">
      <w:pPr>
        <w:rPr>
          <w:rFonts w:ascii="Calibri" w:hAnsi="Calibri" w:cs="Calibri"/>
        </w:rPr>
      </w:pPr>
    </w:p>
    <w:p w14:paraId="51AC7443" w14:textId="77777777" w:rsidR="00D120F4" w:rsidRDefault="00D120F4">
      <w:pPr>
        <w:rPr>
          <w:rFonts w:ascii="Calibri" w:hAnsi="Calibri" w:cs="Calibri"/>
        </w:rPr>
      </w:pPr>
    </w:p>
    <w:p w14:paraId="5FF507A7" w14:textId="77777777" w:rsidR="00D120F4" w:rsidRDefault="00D120F4"/>
    <w:p w14:paraId="56337F49" w14:textId="77777777" w:rsidR="00D120F4" w:rsidRDefault="00D120F4"/>
    <w:p w14:paraId="10A709C2" w14:textId="77777777" w:rsidR="00D120F4" w:rsidRDefault="00D120F4"/>
    <w:p w14:paraId="732E2314" w14:textId="77777777" w:rsidR="00D84FC5" w:rsidRDefault="00D84FC5">
      <w:pPr>
        <w:sectPr w:rsidR="00D84FC5">
          <w:headerReference w:type="even" r:id="rId8"/>
          <w:headerReference w:type="default" r:id="rId9"/>
          <w:headerReference w:type="first" r:id="rId10"/>
          <w:pgSz w:w="11906" w:h="16838"/>
          <w:pgMar w:top="1417" w:right="1417" w:bottom="1134" w:left="1417" w:header="708" w:footer="720" w:gutter="0"/>
          <w:cols w:space="720"/>
          <w:docGrid w:linePitch="360"/>
        </w:sectPr>
      </w:pPr>
    </w:p>
    <w:p w14:paraId="4C049AAB" w14:textId="77777777" w:rsidR="00D120F4" w:rsidRDefault="00D120F4">
      <w:r>
        <w:rPr>
          <w:rFonts w:ascii="Calibri" w:hAnsi="Calibri" w:cs="Calibri"/>
          <w:b/>
          <w:bCs/>
        </w:rPr>
        <w:lastRenderedPageBreak/>
        <w:t>M 2 – Lückentext Erst- und Zweitstimme</w:t>
      </w:r>
    </w:p>
    <w:p w14:paraId="67AE7B3E" w14:textId="77777777" w:rsidR="00D120F4" w:rsidRDefault="00D120F4"/>
    <w:tbl>
      <w:tblPr>
        <w:tblW w:w="0" w:type="auto"/>
        <w:tblInd w:w="-20" w:type="dxa"/>
        <w:tblLayout w:type="fixed"/>
        <w:tblLook w:val="0000" w:firstRow="0" w:lastRow="0" w:firstColumn="0" w:lastColumn="0" w:noHBand="0" w:noVBand="0"/>
      </w:tblPr>
      <w:tblGrid>
        <w:gridCol w:w="2270"/>
        <w:gridCol w:w="510"/>
        <w:gridCol w:w="2610"/>
        <w:gridCol w:w="1870"/>
        <w:gridCol w:w="2630"/>
      </w:tblGrid>
      <w:tr w:rsidR="00D120F4" w14:paraId="36EA92C7" w14:textId="77777777">
        <w:trPr>
          <w:trHeight w:val="716"/>
        </w:trPr>
        <w:tc>
          <w:tcPr>
            <w:tcW w:w="2270" w:type="dxa"/>
            <w:tcBorders>
              <w:top w:val="single" w:sz="4" w:space="0" w:color="000000"/>
              <w:left w:val="single" w:sz="4" w:space="0" w:color="000000"/>
              <w:bottom w:val="single" w:sz="4" w:space="0" w:color="000000"/>
            </w:tcBorders>
            <w:shd w:val="clear" w:color="auto" w:fill="auto"/>
          </w:tcPr>
          <w:p w14:paraId="2BBAF3A8" w14:textId="77777777" w:rsidR="00D120F4" w:rsidRDefault="00DC0C9E">
            <w:pPr>
              <w:snapToGrid w:val="0"/>
              <w:rPr>
                <w:rFonts w:ascii="Calibri" w:hAnsi="Calibri" w:cs="Calibri"/>
                <w:sz w:val="12"/>
                <w:szCs w:val="12"/>
              </w:rPr>
            </w:pPr>
            <w:r>
              <w:pict w14:anchorId="09C126A8">
                <v:shape id="_x0000_s2056" type="#_x0000_t75" alt="" style="position:absolute;margin-left:3.45pt;margin-top:10pt;width:82.55pt;height:84.3pt;z-index:2;mso-wrap-edited:f;mso-width-percent:0;mso-height-percent:0;mso-wrap-distance-left:0;mso-wrap-distance-right:0;mso-width-percent:0;mso-height-percent:0" filled="t">
                  <v:fill color2="black"/>
                  <v:imagedata r:id="rId11" o:title="" croptop="-18f" cropbottom="-18f" cropleft="-10f" cropright="-10f"/>
                  <w10:wrap type="square" side="largest"/>
                </v:shape>
              </w:pict>
            </w:r>
          </w:p>
        </w:tc>
        <w:tc>
          <w:tcPr>
            <w:tcW w:w="4990" w:type="dxa"/>
            <w:gridSpan w:val="3"/>
            <w:tcBorders>
              <w:top w:val="single" w:sz="4" w:space="0" w:color="000000"/>
              <w:left w:val="single" w:sz="4" w:space="0" w:color="000000"/>
              <w:bottom w:val="single" w:sz="4" w:space="0" w:color="000000"/>
            </w:tcBorders>
            <w:shd w:val="clear" w:color="auto" w:fill="auto"/>
          </w:tcPr>
          <w:p w14:paraId="3E2250B8" w14:textId="64174314" w:rsidR="00D120F4" w:rsidRDefault="00D120F4">
            <w:pPr>
              <w:spacing w:line="360" w:lineRule="auto"/>
            </w:pPr>
            <w:r>
              <w:rPr>
                <w:rFonts w:ascii="Calibri" w:hAnsi="Calibri" w:cs="Calibri"/>
              </w:rPr>
              <w:t xml:space="preserve">Alle 4 Jahre wählen </w:t>
            </w:r>
            <w:r w:rsidR="00191F39">
              <w:rPr>
                <w:rFonts w:ascii="Calibri" w:hAnsi="Calibri" w:cs="Calibri"/>
              </w:rPr>
              <w:t xml:space="preserve">die </w:t>
            </w:r>
            <w:r>
              <w:rPr>
                <w:rFonts w:ascii="Calibri" w:hAnsi="Calibri" w:cs="Calibri"/>
              </w:rPr>
              <w:t>Bürger</w:t>
            </w:r>
            <w:r w:rsidR="004959A6">
              <w:rPr>
                <w:rFonts w:ascii="Calibri" w:hAnsi="Calibri" w:cs="Calibri"/>
              </w:rPr>
              <w:t>/</w:t>
            </w:r>
            <w:r>
              <w:rPr>
                <w:rFonts w:ascii="Calibri" w:hAnsi="Calibri" w:cs="Calibri"/>
              </w:rPr>
              <w:t>innen</w:t>
            </w:r>
            <w:r w:rsidR="00191F39">
              <w:rPr>
                <w:rFonts w:ascii="Calibri" w:hAnsi="Calibri" w:cs="Calibri"/>
              </w:rPr>
              <w:t xml:space="preserve"> </w:t>
            </w:r>
            <w:r>
              <w:rPr>
                <w:rFonts w:ascii="Calibri" w:hAnsi="Calibri" w:cs="Calibri"/>
              </w:rPr>
              <w:t>Deutschlands den Deutschen  _ _ _ _ _ _ _ _ _ .</w:t>
            </w:r>
          </w:p>
          <w:p w14:paraId="457F70C5" w14:textId="0F101071" w:rsidR="00D120F4" w:rsidRDefault="00D120F4">
            <w:pPr>
              <w:spacing w:line="360" w:lineRule="auto"/>
            </w:pPr>
            <w:r>
              <w:rPr>
                <w:rFonts w:ascii="Calibri" w:hAnsi="Calibri" w:cs="Calibri"/>
              </w:rPr>
              <w:t xml:space="preserve">Die gewählten </w:t>
            </w:r>
            <w:r>
              <w:rPr>
                <w:rFonts w:ascii="Calibri" w:hAnsi="Calibri" w:cs="Calibri"/>
                <w:b/>
                <w:bCs/>
              </w:rPr>
              <w:t>Volksvertreter</w:t>
            </w:r>
            <w:r w:rsidR="004959A6">
              <w:rPr>
                <w:rFonts w:ascii="Calibri" w:hAnsi="Calibri" w:cs="Calibri"/>
                <w:b/>
                <w:bCs/>
              </w:rPr>
              <w:t>/</w:t>
            </w:r>
            <w:r w:rsidR="00D84FC5">
              <w:rPr>
                <w:rFonts w:ascii="Calibri" w:hAnsi="Calibri" w:cs="Calibri"/>
                <w:b/>
                <w:bCs/>
              </w:rPr>
              <w:t>innen</w:t>
            </w:r>
            <w:r>
              <w:rPr>
                <w:rFonts w:ascii="Calibri" w:hAnsi="Calibri" w:cs="Calibri"/>
              </w:rPr>
              <w:t xml:space="preserve"> bilden dann für 4 Jahre das  _ _ _ _ _ _ _ _ _. </w:t>
            </w:r>
          </w:p>
          <w:p w14:paraId="45160BCF" w14:textId="77777777" w:rsidR="00D120F4" w:rsidRDefault="00D120F4">
            <w:pPr>
              <w:spacing w:line="360" w:lineRule="auto"/>
              <w:rPr>
                <w:rFonts w:ascii="Calibri" w:hAnsi="Calibri" w:cs="Calibri"/>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tcPr>
          <w:p w14:paraId="79CFE0A8" w14:textId="77777777" w:rsidR="00D120F4" w:rsidRDefault="00DC0C9E">
            <w:pPr>
              <w:snapToGrid w:val="0"/>
              <w:spacing w:line="360" w:lineRule="auto"/>
              <w:rPr>
                <w:rFonts w:ascii="Calibri" w:hAnsi="Calibri" w:cs="Calibri"/>
                <w:sz w:val="16"/>
                <w:szCs w:val="16"/>
              </w:rPr>
            </w:pPr>
            <w:r>
              <w:pict w14:anchorId="325EC855">
                <v:shape id="_x0000_s2055" type="#_x0000_t75" alt="" style="position:absolute;margin-left:0;margin-top:11.5pt;width:100.85pt;height:86.8pt;z-index:1;mso-wrap-edited:f;mso-width-percent:0;mso-height-percent:0;mso-wrap-distance-left:0;mso-wrap-distance-right:0;mso-position-horizontal-relative:text;mso-position-vertical-relative:text;mso-width-percent:0;mso-height-percent:0" filled="t">
                  <v:fill color2="black"/>
                  <v:imagedata r:id="rId12" o:title="" croptop="-18f" cropbottom="-18f" cropleft="-10f" cropright="-10f"/>
                  <w10:wrap type="square" side="largest"/>
                </v:shape>
              </w:pict>
            </w:r>
          </w:p>
        </w:tc>
      </w:tr>
      <w:tr w:rsidR="00D120F4" w14:paraId="2330F400" w14:textId="77777777">
        <w:trPr>
          <w:trHeight w:val="1440"/>
        </w:trPr>
        <w:tc>
          <w:tcPr>
            <w:tcW w:w="5390" w:type="dxa"/>
            <w:gridSpan w:val="3"/>
            <w:tcBorders>
              <w:top w:val="single" w:sz="4" w:space="0" w:color="000000"/>
              <w:left w:val="single" w:sz="4" w:space="0" w:color="000000"/>
              <w:bottom w:val="single" w:sz="4" w:space="0" w:color="000000"/>
            </w:tcBorders>
            <w:shd w:val="clear" w:color="auto" w:fill="auto"/>
          </w:tcPr>
          <w:p w14:paraId="600DBEF9" w14:textId="7C06E392" w:rsidR="00D120F4" w:rsidRDefault="00D120F4">
            <w:pPr>
              <w:spacing w:line="360" w:lineRule="auto"/>
            </w:pPr>
            <w:r>
              <w:rPr>
                <w:rFonts w:ascii="Calibri" w:hAnsi="Calibri" w:cs="Calibri"/>
              </w:rPr>
              <w:t>Bei der Bundestagswahl haben die Wähler</w:t>
            </w:r>
            <w:r w:rsidR="004959A6">
              <w:rPr>
                <w:rFonts w:ascii="Calibri" w:hAnsi="Calibri" w:cs="Calibri"/>
              </w:rPr>
              <w:t>/</w:t>
            </w:r>
            <w:r>
              <w:rPr>
                <w:rFonts w:ascii="Calibri" w:hAnsi="Calibri" w:cs="Calibri"/>
              </w:rPr>
              <w:t xml:space="preserve">innen </w:t>
            </w:r>
            <w:r w:rsidR="005E047B">
              <w:rPr>
                <w:rFonts w:ascii="Calibri" w:hAnsi="Calibri" w:cs="Calibri"/>
              </w:rPr>
              <w:br/>
            </w:r>
            <w:r>
              <w:rPr>
                <w:rFonts w:ascii="Calibri" w:hAnsi="Calibri" w:cs="Calibri"/>
              </w:rPr>
              <w:t xml:space="preserve">_ _ _ _  Stimmen : </w:t>
            </w:r>
          </w:p>
          <w:p w14:paraId="0A6438C4" w14:textId="77777777" w:rsidR="00D120F4" w:rsidRDefault="00D120F4">
            <w:pPr>
              <w:numPr>
                <w:ilvl w:val="0"/>
                <w:numId w:val="8"/>
              </w:numPr>
              <w:spacing w:line="360" w:lineRule="auto"/>
            </w:pPr>
            <w:r>
              <w:rPr>
                <w:rFonts w:ascii="Calibri" w:hAnsi="Calibri" w:cs="Calibri"/>
              </w:rPr>
              <w:t xml:space="preserve">eine _ _ _ _ - Stimme und </w:t>
            </w:r>
          </w:p>
          <w:p w14:paraId="41E276AB" w14:textId="77777777" w:rsidR="00D120F4" w:rsidRDefault="00D120F4">
            <w:pPr>
              <w:numPr>
                <w:ilvl w:val="0"/>
                <w:numId w:val="8"/>
              </w:numPr>
              <w:spacing w:line="360" w:lineRule="auto"/>
            </w:pPr>
            <w:r>
              <w:rPr>
                <w:rFonts w:ascii="Calibri" w:hAnsi="Calibri" w:cs="Calibri"/>
              </w:rPr>
              <w:t xml:space="preserve">eine _ _ _ _ _ - Stimme </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tcPr>
          <w:p w14:paraId="27EF5231" w14:textId="77777777" w:rsidR="00D120F4" w:rsidRDefault="00DC0C9E">
            <w:pPr>
              <w:snapToGrid w:val="0"/>
              <w:spacing w:line="360" w:lineRule="auto"/>
              <w:rPr>
                <w:rFonts w:ascii="Calibri" w:hAnsi="Calibri" w:cs="Calibri"/>
                <w:sz w:val="12"/>
                <w:szCs w:val="12"/>
                <w:lang w:eastAsia="de-DE"/>
              </w:rPr>
            </w:pPr>
            <w:r>
              <w:pict w14:anchorId="7AEB0B9F">
                <v:shape id="_x0000_s2054" type="#_x0000_t75" alt="" style="position:absolute;margin-left:57.1pt;margin-top:10.95pt;width:121.7pt;height:77.15pt;z-index:3;mso-wrap-edited:f;mso-width-percent:0;mso-height-percent:0;mso-wrap-distance-left:0;mso-wrap-distance-right:0;mso-position-horizontal-relative:text;mso-position-vertical-relative:text;mso-width-percent:0;mso-height-percent:0" filled="t">
                  <v:fill color2="black"/>
                  <v:imagedata r:id="rId13" o:title="" croptop="-1996f" cropbottom="-18f" cropleft="20241f" cropright="19479f"/>
                  <w10:wrap type="square" side="largest"/>
                </v:shape>
              </w:pict>
            </w:r>
          </w:p>
        </w:tc>
      </w:tr>
      <w:tr w:rsidR="00D120F4" w14:paraId="3F3AB360" w14:textId="77777777">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280D6171" w14:textId="77777777" w:rsidR="00D120F4" w:rsidRDefault="00DC0C9E">
            <w:pPr>
              <w:snapToGrid w:val="0"/>
              <w:spacing w:line="360" w:lineRule="auto"/>
              <w:rPr>
                <w:rFonts w:ascii="Calibri" w:hAnsi="Calibri" w:cs="Calibri"/>
                <w:sz w:val="12"/>
                <w:szCs w:val="12"/>
                <w:lang w:eastAsia="de-DE"/>
              </w:rPr>
            </w:pPr>
            <w:r>
              <w:pict w14:anchorId="2AA3C11B">
                <v:shape id="_x0000_s2053" type="#_x0000_t75" alt="" style="position:absolute;margin-left:7.45pt;margin-top:2pt;width:90.85pt;height:107.4pt;z-index:4;mso-wrap-edited:f;mso-width-percent:0;mso-height-percent:0;mso-wrap-distance-left:0;mso-wrap-distance-right:0;mso-position-horizontal-relative:text;mso-position-vertical-relative:text;mso-width-percent:0;mso-height-percent:0" filled="t">
                  <v:fill color2="black"/>
                  <v:imagedata r:id="rId14" o:title="" croptop="-18f" cropbottom="-18f" cropleft="13564f" cropright="20742f"/>
                  <w10:wrap type="square" side="largest"/>
                </v:shape>
              </w:pict>
            </w:r>
          </w:p>
        </w:tc>
        <w:tc>
          <w:tcPr>
            <w:tcW w:w="7110" w:type="dxa"/>
            <w:gridSpan w:val="3"/>
            <w:tcBorders>
              <w:top w:val="single" w:sz="4" w:space="0" w:color="000000"/>
              <w:left w:val="single" w:sz="4" w:space="0" w:color="000000"/>
              <w:bottom w:val="single" w:sz="4" w:space="0" w:color="000000"/>
              <w:right w:val="single" w:sz="4" w:space="0" w:color="000000"/>
            </w:tcBorders>
            <w:shd w:val="clear" w:color="auto" w:fill="auto"/>
          </w:tcPr>
          <w:p w14:paraId="246003CB" w14:textId="77777777" w:rsidR="00D120F4" w:rsidRDefault="00D120F4">
            <w:r>
              <w:rPr>
                <w:rFonts w:ascii="Calibri" w:hAnsi="Calibri" w:cs="Calibri"/>
                <w:lang w:eastAsia="de-DE"/>
              </w:rPr>
              <w:t xml:space="preserve">Bei der </w:t>
            </w:r>
            <w:r>
              <w:rPr>
                <w:rFonts w:ascii="Calibri" w:hAnsi="Calibri" w:cs="Calibri"/>
                <w:b/>
                <w:bCs/>
                <w:lang w:eastAsia="de-DE"/>
              </w:rPr>
              <w:t>Erst</w:t>
            </w:r>
            <w:r w:rsidR="00D84FC5">
              <w:rPr>
                <w:rFonts w:ascii="Calibri" w:hAnsi="Calibri" w:cs="Calibri"/>
                <w:b/>
                <w:bCs/>
                <w:lang w:eastAsia="de-DE"/>
              </w:rPr>
              <w:t>s</w:t>
            </w:r>
            <w:r>
              <w:rPr>
                <w:rFonts w:ascii="Calibri" w:hAnsi="Calibri" w:cs="Calibri"/>
                <w:b/>
                <w:bCs/>
                <w:lang w:eastAsia="de-DE"/>
              </w:rPr>
              <w:t xml:space="preserve">timme </w:t>
            </w:r>
            <w:r>
              <w:rPr>
                <w:rFonts w:ascii="Calibri" w:hAnsi="Calibri" w:cs="Calibri"/>
                <w:lang w:eastAsia="de-DE"/>
              </w:rPr>
              <w:t xml:space="preserve">stehen </w:t>
            </w:r>
            <w:r>
              <w:rPr>
                <w:rFonts w:ascii="Calibri" w:hAnsi="Calibri" w:cs="Calibri"/>
                <w:b/>
                <w:bCs/>
                <w:lang w:eastAsia="de-DE"/>
              </w:rPr>
              <w:t>Personen</w:t>
            </w:r>
            <w:r>
              <w:rPr>
                <w:rFonts w:ascii="Calibri" w:hAnsi="Calibri" w:cs="Calibri"/>
                <w:lang w:eastAsia="de-DE"/>
              </w:rPr>
              <w:t xml:space="preserve"> zur Auswahl : </w:t>
            </w:r>
          </w:p>
          <w:p w14:paraId="127E5120" w14:textId="5BEA55C1" w:rsidR="00D120F4" w:rsidRDefault="00D120F4">
            <w:pPr>
              <w:spacing w:line="360" w:lineRule="auto"/>
            </w:pPr>
            <w:r>
              <w:rPr>
                <w:rFonts w:ascii="Calibri" w:hAnsi="Calibri" w:cs="Calibri"/>
                <w:lang w:eastAsia="de-DE"/>
              </w:rPr>
              <w:t>es sind die _ _ _ _ _ _ _ _ _ _</w:t>
            </w:r>
            <w:r w:rsidR="005E047B">
              <w:rPr>
                <w:rFonts w:ascii="Calibri" w:hAnsi="Calibri" w:cs="Calibri"/>
                <w:lang w:eastAsia="de-DE"/>
              </w:rPr>
              <w:t xml:space="preserve"> _ _ _ _</w:t>
            </w:r>
            <w:r>
              <w:rPr>
                <w:rFonts w:ascii="Calibri" w:hAnsi="Calibri" w:cs="Calibri"/>
                <w:lang w:eastAsia="de-DE"/>
              </w:rPr>
              <w:t>, die in einem Wahlk</w:t>
            </w:r>
            <w:r w:rsidR="005E047B">
              <w:rPr>
                <w:rFonts w:ascii="Calibri" w:hAnsi="Calibri" w:cs="Calibri"/>
                <w:lang w:eastAsia="de-DE"/>
              </w:rPr>
              <w:t>reis gegeneinander antreten. Die</w:t>
            </w:r>
            <w:r w:rsidR="004959A6">
              <w:rPr>
                <w:rFonts w:ascii="Calibri" w:hAnsi="Calibri" w:cs="Calibri"/>
                <w:lang w:eastAsia="de-DE"/>
              </w:rPr>
              <w:t>/</w:t>
            </w:r>
            <w:r w:rsidR="005E047B">
              <w:rPr>
                <w:rFonts w:ascii="Calibri" w:hAnsi="Calibri" w:cs="Calibri"/>
                <w:lang w:eastAsia="de-DE"/>
              </w:rPr>
              <w:t>der</w:t>
            </w:r>
            <w:r>
              <w:rPr>
                <w:rFonts w:ascii="Calibri" w:hAnsi="Calibri" w:cs="Calibri"/>
                <w:lang w:eastAsia="de-DE"/>
              </w:rPr>
              <w:t xml:space="preserve"> Kandidat</w:t>
            </w:r>
            <w:r w:rsidR="004959A6">
              <w:rPr>
                <w:rFonts w:ascii="Calibri" w:hAnsi="Calibri" w:cs="Calibri"/>
                <w:lang w:eastAsia="de-DE"/>
              </w:rPr>
              <w:t>/</w:t>
            </w:r>
            <w:r w:rsidR="00D84FC5">
              <w:rPr>
                <w:rFonts w:ascii="Calibri" w:hAnsi="Calibri" w:cs="Calibri"/>
                <w:lang w:eastAsia="de-DE"/>
              </w:rPr>
              <w:t>in</w:t>
            </w:r>
            <w:r>
              <w:rPr>
                <w:rFonts w:ascii="Calibri" w:hAnsi="Calibri" w:cs="Calibri"/>
                <w:lang w:eastAsia="de-DE"/>
              </w:rPr>
              <w:t xml:space="preserve">, </w:t>
            </w:r>
            <w:r w:rsidR="00D84FC5">
              <w:rPr>
                <w:rFonts w:ascii="Calibri" w:hAnsi="Calibri" w:cs="Calibri"/>
                <w:lang w:eastAsia="de-DE"/>
              </w:rPr>
              <w:t>die</w:t>
            </w:r>
            <w:r w:rsidR="004959A6">
              <w:rPr>
                <w:rFonts w:ascii="Calibri" w:hAnsi="Calibri" w:cs="Calibri"/>
                <w:lang w:eastAsia="de-DE"/>
              </w:rPr>
              <w:t>/</w:t>
            </w:r>
            <w:r w:rsidR="005E047B">
              <w:rPr>
                <w:rFonts w:ascii="Calibri" w:hAnsi="Calibri" w:cs="Calibri"/>
                <w:lang w:eastAsia="de-DE"/>
              </w:rPr>
              <w:t>der</w:t>
            </w:r>
            <w:r>
              <w:rPr>
                <w:rFonts w:ascii="Calibri" w:hAnsi="Calibri" w:cs="Calibri"/>
                <w:lang w:eastAsia="de-DE"/>
              </w:rPr>
              <w:t xml:space="preserve"> in diesem Wahlkreis die meisten Stimmen bekommt, erhält </w:t>
            </w:r>
            <w:r w:rsidR="00616EFE">
              <w:rPr>
                <w:rFonts w:ascii="Calibri" w:hAnsi="Calibri" w:cs="Calibri"/>
                <w:lang w:eastAsia="de-DE"/>
              </w:rPr>
              <w:t xml:space="preserve">normalerweise </w:t>
            </w:r>
            <w:r>
              <w:rPr>
                <w:rFonts w:ascii="Calibri" w:hAnsi="Calibri" w:cs="Calibri"/>
                <w:lang w:eastAsia="de-DE"/>
              </w:rPr>
              <w:t xml:space="preserve">einen _ _ _ _ im Bundestag. </w:t>
            </w:r>
          </w:p>
          <w:p w14:paraId="12FAEBF4" w14:textId="3A7267B2" w:rsidR="00D120F4" w:rsidRDefault="005E047B">
            <w:pPr>
              <w:spacing w:line="360" w:lineRule="auto"/>
            </w:pPr>
            <w:r>
              <w:rPr>
                <w:rFonts w:ascii="Calibri" w:hAnsi="Calibri" w:cs="Calibri"/>
                <w:lang w:eastAsia="de-DE"/>
              </w:rPr>
              <w:t>Sie</w:t>
            </w:r>
            <w:r w:rsidR="004959A6">
              <w:rPr>
                <w:rFonts w:ascii="Calibri" w:hAnsi="Calibri" w:cs="Calibri"/>
                <w:lang w:eastAsia="de-DE"/>
              </w:rPr>
              <w:t>/</w:t>
            </w:r>
            <w:r>
              <w:rPr>
                <w:rFonts w:ascii="Calibri" w:hAnsi="Calibri" w:cs="Calibri"/>
                <w:lang w:eastAsia="de-DE"/>
              </w:rPr>
              <w:t>er</w:t>
            </w:r>
            <w:r w:rsidR="00D120F4">
              <w:rPr>
                <w:rFonts w:ascii="Calibri" w:hAnsi="Calibri" w:cs="Calibri"/>
                <w:lang w:eastAsia="de-DE"/>
              </w:rPr>
              <w:t xml:space="preserve"> hat ein Direktmandat gewonnen. </w:t>
            </w:r>
          </w:p>
        </w:tc>
      </w:tr>
      <w:tr w:rsidR="00D120F4" w14:paraId="37EB1B43" w14:textId="77777777">
        <w:trPr>
          <w:trHeight w:val="1196"/>
        </w:trPr>
        <w:tc>
          <w:tcPr>
            <w:tcW w:w="5390" w:type="dxa"/>
            <w:gridSpan w:val="3"/>
            <w:tcBorders>
              <w:top w:val="single" w:sz="4" w:space="0" w:color="000000"/>
              <w:left w:val="single" w:sz="4" w:space="0" w:color="000000"/>
              <w:bottom w:val="single" w:sz="4" w:space="0" w:color="000000"/>
            </w:tcBorders>
            <w:shd w:val="clear" w:color="auto" w:fill="auto"/>
          </w:tcPr>
          <w:p w14:paraId="4A004B82" w14:textId="77777777" w:rsidR="00D120F4" w:rsidRDefault="00D120F4">
            <w:pPr>
              <w:spacing w:line="360" w:lineRule="auto"/>
            </w:pPr>
            <w:r>
              <w:rPr>
                <w:rFonts w:ascii="Calibri" w:hAnsi="Calibri" w:cs="Calibri"/>
                <w:lang w:eastAsia="de-DE"/>
              </w:rPr>
              <w:t xml:space="preserve">Bei der </w:t>
            </w:r>
            <w:r>
              <w:rPr>
                <w:rFonts w:ascii="Calibri" w:hAnsi="Calibri" w:cs="Calibri"/>
                <w:b/>
                <w:bCs/>
                <w:lang w:eastAsia="de-DE"/>
              </w:rPr>
              <w:t>Zweit</w:t>
            </w:r>
            <w:r w:rsidR="00D84FC5">
              <w:rPr>
                <w:rFonts w:ascii="Calibri" w:hAnsi="Calibri" w:cs="Calibri"/>
                <w:b/>
                <w:bCs/>
                <w:lang w:eastAsia="de-DE"/>
              </w:rPr>
              <w:t>s</w:t>
            </w:r>
            <w:r>
              <w:rPr>
                <w:rFonts w:ascii="Calibri" w:hAnsi="Calibri" w:cs="Calibri"/>
                <w:b/>
                <w:bCs/>
                <w:lang w:eastAsia="de-DE"/>
              </w:rPr>
              <w:t xml:space="preserve">timme </w:t>
            </w:r>
            <w:r>
              <w:rPr>
                <w:rFonts w:ascii="Calibri" w:hAnsi="Calibri" w:cs="Calibri"/>
                <w:lang w:eastAsia="de-DE"/>
              </w:rPr>
              <w:t xml:space="preserve">stehen </w:t>
            </w:r>
            <w:r>
              <w:rPr>
                <w:rFonts w:ascii="Calibri" w:hAnsi="Calibri" w:cs="Calibri"/>
                <w:b/>
                <w:bCs/>
                <w:lang w:eastAsia="de-DE"/>
              </w:rPr>
              <w:t>Parteien</w:t>
            </w:r>
            <w:r>
              <w:rPr>
                <w:rFonts w:ascii="Calibri" w:hAnsi="Calibri" w:cs="Calibri"/>
                <w:lang w:eastAsia="de-DE"/>
              </w:rPr>
              <w:t xml:space="preserve"> zur Auswahl. Die Zweit</w:t>
            </w:r>
            <w:r w:rsidR="00D84FC5">
              <w:rPr>
                <w:rFonts w:ascii="Calibri" w:hAnsi="Calibri" w:cs="Calibri"/>
                <w:lang w:eastAsia="de-DE"/>
              </w:rPr>
              <w:t>s</w:t>
            </w:r>
            <w:r>
              <w:rPr>
                <w:rFonts w:ascii="Calibri" w:hAnsi="Calibri" w:cs="Calibri"/>
                <w:lang w:eastAsia="de-DE"/>
              </w:rPr>
              <w:t xml:space="preserve">timmen entscheiden darüber, wieviel </w:t>
            </w:r>
            <w:r w:rsidR="00D84FC5">
              <w:rPr>
                <w:rFonts w:ascii="Calibri" w:hAnsi="Calibri" w:cs="Calibri"/>
                <w:lang w:eastAsia="de-DE"/>
              </w:rPr>
              <w:br/>
            </w:r>
            <w:r>
              <w:rPr>
                <w:rFonts w:ascii="Calibri" w:hAnsi="Calibri" w:cs="Calibri"/>
                <w:lang w:eastAsia="de-DE"/>
              </w:rPr>
              <w:t xml:space="preserve">_ _ _ _ _ _ _ der Sitze eine Partei im Bundestag insgesamt bekommt. </w:t>
            </w:r>
          </w:p>
          <w:p w14:paraId="085D87B5" w14:textId="77777777" w:rsidR="00D120F4" w:rsidRDefault="00D120F4">
            <w:pPr>
              <w:spacing w:line="360" w:lineRule="auto"/>
            </w:pPr>
            <w:r>
              <w:rPr>
                <w:rFonts w:ascii="Calibri" w:hAnsi="Calibri" w:cs="Calibri"/>
                <w:lang w:eastAsia="de-DE"/>
              </w:rPr>
              <w:t xml:space="preserve">Die Zweitstimmen zählen allerdings nur, wenn eine Partei mindestens _ </w:t>
            </w:r>
            <w:r w:rsidR="00D84FC5">
              <w:rPr>
                <w:rFonts w:ascii="Calibri" w:hAnsi="Calibri" w:cs="Calibri"/>
                <w:lang w:eastAsia="de-DE"/>
              </w:rPr>
              <w:t xml:space="preserve">_ _ _ </w:t>
            </w:r>
            <w:r>
              <w:rPr>
                <w:rFonts w:ascii="Calibri" w:hAnsi="Calibri" w:cs="Calibri"/>
                <w:lang w:eastAsia="de-DE"/>
              </w:rPr>
              <w:t xml:space="preserve">Prozent an Zweistimmen oder aber _ </w:t>
            </w:r>
            <w:r w:rsidR="00D84FC5">
              <w:rPr>
                <w:rFonts w:ascii="Calibri" w:hAnsi="Calibri" w:cs="Calibri"/>
                <w:lang w:eastAsia="de-DE"/>
              </w:rPr>
              <w:t xml:space="preserve">_ _ _ </w:t>
            </w:r>
            <w:r>
              <w:rPr>
                <w:rFonts w:ascii="Calibri" w:hAnsi="Calibri" w:cs="Calibri"/>
                <w:lang w:eastAsia="de-DE"/>
              </w:rPr>
              <w:t xml:space="preserve">Direktmandate gewonnen hat.  </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tcPr>
          <w:p w14:paraId="072BD731" w14:textId="77777777" w:rsidR="00D120F4" w:rsidRDefault="00DC0C9E">
            <w:pPr>
              <w:snapToGrid w:val="0"/>
              <w:spacing w:line="360" w:lineRule="auto"/>
              <w:rPr>
                <w:rFonts w:ascii="Calibri" w:hAnsi="Calibri" w:cs="Calibri"/>
                <w:sz w:val="12"/>
                <w:szCs w:val="12"/>
                <w:lang w:eastAsia="de-DE"/>
              </w:rPr>
            </w:pPr>
            <w:r>
              <w:pict w14:anchorId="4C294798">
                <v:shape id="_x0000_s2052" type="#_x0000_t75" alt="" style="position:absolute;margin-left:-1.9pt;margin-top:2.25pt;width:127.35pt;height:125.4pt;z-index:5;mso-wrap-edited:f;mso-width-percent:0;mso-height-percent:0;mso-wrap-distance-left:0;mso-wrap-distance-right:0;mso-position-horizontal-relative:text;mso-position-vertical-relative:text;mso-width-percent:0;mso-height-percent:0" filled="t">
                  <v:fill color2="black"/>
                  <v:imagedata r:id="rId15" o:title="" croptop="3458f" cropbottom="-18f" cropleft="21125f" cropright="4635f"/>
                  <w10:wrap type="square" side="largest"/>
                </v:shape>
              </w:pict>
            </w:r>
            <w:r>
              <w:pict w14:anchorId="02A88B5F">
                <v:shape id="_x0000_s2051" type="#_x0000_t75" alt="" style="position:absolute;margin-left:116.95pt;margin-top:7.25pt;width:92.05pt;height:119.9pt;z-index:6;mso-wrap-edited:f;mso-width-percent:0;mso-height-percent:0;mso-wrap-distance-left:0;mso-wrap-distance-right:0;mso-position-horizontal-relative:text;mso-position-vertical-relative:text;mso-width-percent:0;mso-height-percent:0" filled="t">
                  <v:fill color2="black"/>
                  <v:imagedata r:id="rId16" o:title="" croptop="16893f" cropbottom="20382f" cropleft="9280f" cropright="34092f"/>
                  <w10:wrap type="square" side="largest"/>
                </v:shape>
              </w:pict>
            </w:r>
          </w:p>
        </w:tc>
      </w:tr>
    </w:tbl>
    <w:p w14:paraId="5181B67A" w14:textId="2F3B3662" w:rsidR="00D120F4" w:rsidRDefault="00D120F4">
      <w:r>
        <w:rPr>
          <w:rFonts w:ascii="Calibri" w:hAnsi="Calibri" w:cs="Calibri"/>
          <w:sz w:val="16"/>
          <w:szCs w:val="16"/>
        </w:rPr>
        <w:t xml:space="preserve">Alle Bilder vom Deutschen Bundestag; </w:t>
      </w:r>
      <w:r w:rsidR="003C5391" w:rsidRPr="00F50497">
        <w:rPr>
          <w:sz w:val="16"/>
          <w:szCs w:val="16"/>
        </w:rPr>
        <w:t>https://www.youtube.com/watch?v=QwUHZSTP5i4</w:t>
      </w:r>
    </w:p>
    <w:p w14:paraId="784237B0" w14:textId="77777777" w:rsidR="00D120F4" w:rsidRDefault="00DC0C9E">
      <w:r>
        <w:pict w14:anchorId="2D21D4D2">
          <v:shapetype id="_x0000_t202" coordsize="21600,21600" o:spt="202" path="m,l,21600r21600,l21600,xe">
            <v:stroke joinstyle="miter"/>
            <v:path gradientshapeok="t" o:connecttype="rect"/>
          </v:shapetype>
          <v:shape id="_x0000_s2050" type="#_x0000_t202" alt="" style="position:absolute;margin-left:-2.8pt;margin-top:9.7pt;width:490.95pt;height:40.35pt;z-index:7;mso-wrap-style:square;mso-wrap-edited:f;mso-width-percent:0;mso-height-percent:0;mso-wrap-distance-left:9.05pt;mso-wrap-distance-right:9.05pt;mso-width-percent:0;mso-height-percent:0;v-text-anchor:top">
            <v:fill opacity="0" color2="black"/>
            <v:textbox inset="0,0,0,0">
              <w:txbxContent>
                <w:p w14:paraId="0B38D825" w14:textId="77777777" w:rsidR="00D120F4" w:rsidRDefault="00D120F4">
                  <w:pPr>
                    <w:overflowPunct w:val="0"/>
                  </w:pPr>
                  <w:r>
                    <w:rPr>
                      <w:rFonts w:ascii="Calibri" w:eastAsia="NSimSun" w:hAnsi="Calibri" w:cs="Calibri"/>
                      <w:b/>
                      <w:bCs/>
                      <w:sz w:val="22"/>
                      <w:szCs w:val="22"/>
                    </w:rPr>
                    <w:t>Lösungswörter Lückentext</w:t>
                  </w:r>
                </w:p>
                <w:p w14:paraId="1EC8BC50" w14:textId="77777777" w:rsidR="00D120F4" w:rsidRDefault="00D120F4">
                  <w:pPr>
                    <w:overflowPunct w:val="0"/>
                    <w:jc w:val="center"/>
                  </w:pPr>
                  <w:r>
                    <w:rPr>
                      <w:rFonts w:ascii="Calibri" w:eastAsia="Calibri" w:hAnsi="Calibri" w:cs="Calibri"/>
                      <w:sz w:val="22"/>
                      <w:szCs w:val="22"/>
                    </w:rPr>
                    <w:t xml:space="preserve">   </w:t>
                  </w:r>
                  <w:r w:rsidR="00D84FC5">
                    <w:rPr>
                      <w:rFonts w:ascii="Calibri" w:eastAsia="NSimSun" w:hAnsi="Calibri" w:cs="Calibri"/>
                      <w:sz w:val="22"/>
                      <w:szCs w:val="22"/>
                    </w:rPr>
                    <w:t>fünf</w:t>
                  </w:r>
                  <w:r>
                    <w:rPr>
                      <w:rFonts w:ascii="Calibri" w:eastAsia="NSimSun" w:hAnsi="Calibri" w:cs="Calibri"/>
                      <w:sz w:val="22"/>
                      <w:szCs w:val="22"/>
                    </w:rPr>
                    <w:t xml:space="preserve"> - - Zweit - - Parlament - - Prozent - - Sitz - - Erst - - Bundestag  - - </w:t>
                  </w:r>
                </w:p>
                <w:p w14:paraId="15ED1DBC" w14:textId="77777777" w:rsidR="00D120F4" w:rsidRDefault="00D120F4">
                  <w:pPr>
                    <w:overflowPunct w:val="0"/>
                    <w:jc w:val="center"/>
                  </w:pPr>
                  <w:r>
                    <w:rPr>
                      <w:rFonts w:ascii="Calibri" w:eastAsia="Calibri" w:hAnsi="Calibri" w:cs="Calibri"/>
                      <w:sz w:val="22"/>
                      <w:szCs w:val="22"/>
                    </w:rPr>
                    <w:t xml:space="preserve">   </w:t>
                  </w:r>
                  <w:r>
                    <w:rPr>
                      <w:rFonts w:ascii="Calibri" w:eastAsia="NSimSun" w:hAnsi="Calibri" w:cs="Calibri"/>
                      <w:sz w:val="22"/>
                      <w:szCs w:val="22"/>
                    </w:rPr>
                    <w:t xml:space="preserve">- - zwei  - - Wahlkreis - - </w:t>
                  </w:r>
                  <w:r w:rsidR="00D84FC5">
                    <w:rPr>
                      <w:rFonts w:ascii="Calibri" w:eastAsia="NSimSun" w:hAnsi="Calibri" w:cs="Calibri"/>
                      <w:sz w:val="22"/>
                      <w:szCs w:val="22"/>
                    </w:rPr>
                    <w:t>drei</w:t>
                  </w:r>
                  <w:r w:rsidR="005E047B">
                    <w:rPr>
                      <w:rFonts w:ascii="Calibri" w:eastAsia="NSimSun" w:hAnsi="Calibri" w:cs="Calibri"/>
                      <w:sz w:val="22"/>
                      <w:szCs w:val="22"/>
                    </w:rPr>
                    <w:t xml:space="preserve"> -- Kandidierenden</w:t>
                  </w:r>
                </w:p>
              </w:txbxContent>
            </v:textbox>
          </v:shape>
        </w:pict>
      </w:r>
    </w:p>
    <w:p w14:paraId="1F5F652F" w14:textId="77777777" w:rsidR="00D120F4" w:rsidRDefault="00D120F4"/>
    <w:p w14:paraId="29B9747F" w14:textId="77777777" w:rsidR="00D120F4" w:rsidRDefault="00D120F4">
      <w:pPr>
        <w:rPr>
          <w:rFonts w:ascii="Calibri" w:hAnsi="Calibri" w:cs="Calibri"/>
          <w:b/>
          <w:i/>
          <w:sz w:val="20"/>
          <w:szCs w:val="20"/>
        </w:rPr>
      </w:pPr>
    </w:p>
    <w:p w14:paraId="4AB6FD5C" w14:textId="77777777" w:rsidR="00D120F4" w:rsidRDefault="00D120F4">
      <w:pPr>
        <w:rPr>
          <w:rFonts w:ascii="Calibri" w:hAnsi="Calibri" w:cs="Calibri"/>
          <w:b/>
          <w:i/>
          <w:sz w:val="20"/>
          <w:szCs w:val="20"/>
        </w:rPr>
      </w:pPr>
    </w:p>
    <w:p w14:paraId="6922885D" w14:textId="77777777" w:rsidR="00D120F4" w:rsidRDefault="00D120F4">
      <w:r>
        <w:rPr>
          <w:rFonts w:ascii="Calibri" w:hAnsi="Calibri" w:cs="Calibri"/>
          <w:b/>
          <w:i/>
          <w:sz w:val="20"/>
          <w:szCs w:val="20"/>
        </w:rPr>
        <w:t xml:space="preserve">Wortschatz / Glossar </w:t>
      </w:r>
    </w:p>
    <w:p w14:paraId="6CD63EBC" w14:textId="0615F7E1" w:rsidR="00D120F4" w:rsidRDefault="00D120F4">
      <w:pPr>
        <w:pStyle w:val="Textkrper"/>
        <w:spacing w:after="0"/>
      </w:pPr>
      <w:r>
        <w:rPr>
          <w:rFonts w:ascii="Calibri" w:hAnsi="Calibri" w:cs="Calibri"/>
          <w:b/>
          <w:bCs/>
          <w:sz w:val="18"/>
          <w:szCs w:val="18"/>
        </w:rPr>
        <w:t>Bürger</w:t>
      </w:r>
      <w:r w:rsidR="004959A6">
        <w:rPr>
          <w:rFonts w:ascii="Calibri" w:hAnsi="Calibri" w:cs="Calibri"/>
          <w:b/>
          <w:bCs/>
          <w:sz w:val="18"/>
          <w:szCs w:val="18"/>
        </w:rPr>
        <w:t>/</w:t>
      </w:r>
      <w:r w:rsidR="00D84FC5">
        <w:rPr>
          <w:rFonts w:ascii="Calibri" w:hAnsi="Calibri" w:cs="Calibri"/>
          <w:b/>
          <w:bCs/>
          <w:sz w:val="18"/>
          <w:szCs w:val="18"/>
        </w:rPr>
        <w:t>innen</w:t>
      </w:r>
      <w:r>
        <w:rPr>
          <w:rFonts w:ascii="Calibri" w:hAnsi="Calibri" w:cs="Calibri"/>
          <w:sz w:val="18"/>
          <w:szCs w:val="18"/>
        </w:rPr>
        <w:t xml:space="preserve"> - die „Mitglieder“ eines Landes , z.B. die Bürgerinnen und Bürger Deutschlands</w:t>
      </w:r>
    </w:p>
    <w:p w14:paraId="7231A229" w14:textId="15DAB4EF" w:rsidR="00D120F4" w:rsidRDefault="00D120F4">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w:t>
      </w:r>
      <w:r w:rsidR="00616EFE">
        <w:rPr>
          <w:rFonts w:ascii="Calibri" w:hAnsi="Calibri" w:cs="Calibri"/>
          <w:sz w:val="18"/>
          <w:szCs w:val="18"/>
        </w:rPr>
        <w:t xml:space="preserve">normalerweise </w:t>
      </w:r>
      <w:r>
        <w:rPr>
          <w:rFonts w:ascii="Calibri" w:hAnsi="Calibri" w:cs="Calibri"/>
          <w:sz w:val="18"/>
          <w:szCs w:val="18"/>
        </w:rPr>
        <w:t>„direkt“ einen Sitz im Bundestag</w:t>
      </w:r>
      <w:r w:rsidR="00616EFE">
        <w:rPr>
          <w:rFonts w:ascii="Calibri" w:hAnsi="Calibri" w:cs="Calibri"/>
          <w:sz w:val="18"/>
          <w:szCs w:val="18"/>
        </w:rPr>
        <w:t xml:space="preserve">; </w:t>
      </w:r>
      <w:r w:rsidR="00616EFE" w:rsidRPr="00F22A6F">
        <w:rPr>
          <w:rFonts w:ascii="Calibri" w:hAnsi="Calibri" w:cs="Calibri"/>
          <w:color w:val="FF0000"/>
          <w:sz w:val="18"/>
          <w:szCs w:val="18"/>
        </w:rPr>
        <w:t>HINWEIS: Aufgrund der Wahlrechtsreform 2023 werden nicht alle Sieger/-innen in den Wahlkreisen tatsächlich ins Parlament einziehen. Zunächst besetzen die siegreichen Direktkandidaten und -kandidatinnen in einem Bundesland die Sitze einer Partei. Ist damit das Kontingent, das der Partei nach ihrem Zweitstimmen-Ergebnis zusteht, nicht erschöpft, kommen die Listen-Kandidaten an die Reihe. Übersteigt die Zahl der Direktkandidaten dagegen das Stimmenkontingent, wird den Wahlkreissiegern mit den schwächsten Erststimmenergebnissen kein Sitz mehr zugeteilt.</w:t>
      </w:r>
    </w:p>
    <w:p w14:paraId="75270670" w14:textId="276DB225" w:rsidR="00D120F4" w:rsidRDefault="007C4980">
      <w:pPr>
        <w:pStyle w:val="Textkrper"/>
        <w:spacing w:after="0"/>
      </w:pPr>
      <w:r>
        <w:rPr>
          <w:rFonts w:ascii="Calibri" w:hAnsi="Calibri" w:cs="Calibri"/>
          <w:b/>
          <w:bCs/>
          <w:sz w:val="18"/>
          <w:szCs w:val="18"/>
        </w:rPr>
        <w:t>Kandidierende</w:t>
      </w:r>
      <w:r w:rsidR="004959A6">
        <w:rPr>
          <w:rFonts w:ascii="Calibri" w:hAnsi="Calibri" w:cs="Calibri"/>
          <w:b/>
          <w:bCs/>
          <w:sz w:val="18"/>
          <w:szCs w:val="18"/>
        </w:rPr>
        <w:t>/</w:t>
      </w:r>
      <w:r>
        <w:rPr>
          <w:rFonts w:ascii="Calibri" w:hAnsi="Calibri" w:cs="Calibri"/>
          <w:b/>
          <w:bCs/>
          <w:sz w:val="18"/>
          <w:szCs w:val="18"/>
        </w:rPr>
        <w:t>r</w:t>
      </w:r>
      <w:r w:rsidR="00D120F4">
        <w:rPr>
          <w:rFonts w:ascii="Calibri" w:hAnsi="Calibri" w:cs="Calibri"/>
          <w:b/>
          <w:bCs/>
          <w:sz w:val="18"/>
          <w:szCs w:val="18"/>
        </w:rPr>
        <w:t xml:space="preserve"> </w:t>
      </w:r>
      <w:r w:rsidR="00D120F4" w:rsidRPr="00D84FC5">
        <w:rPr>
          <w:rFonts w:ascii="Calibri" w:hAnsi="Calibri" w:cs="Calibri"/>
          <w:sz w:val="18"/>
          <w:szCs w:val="18"/>
        </w:rPr>
        <w:t>– jemand, der bei einer Wahl antritt, um zu gewinnen</w:t>
      </w:r>
      <w:r w:rsidR="00D120F4">
        <w:rPr>
          <w:rFonts w:ascii="Calibri" w:hAnsi="Calibri" w:cs="Calibri"/>
          <w:b/>
          <w:bCs/>
          <w:sz w:val="18"/>
          <w:szCs w:val="18"/>
        </w:rPr>
        <w:t xml:space="preserve"> </w:t>
      </w:r>
    </w:p>
    <w:p w14:paraId="752EE727" w14:textId="1796456A" w:rsidR="00D120F4" w:rsidRDefault="00D120F4">
      <w:pPr>
        <w:pStyle w:val="Textkrper"/>
        <w:spacing w:after="0"/>
      </w:pPr>
      <w:r>
        <w:rPr>
          <w:rFonts w:ascii="Calibri" w:hAnsi="Calibri" w:cs="Calibri"/>
          <w:b/>
          <w:bCs/>
          <w:sz w:val="18"/>
          <w:szCs w:val="18"/>
        </w:rPr>
        <w:t>Parlament</w:t>
      </w:r>
      <w:r>
        <w:rPr>
          <w:rFonts w:ascii="Calibri" w:hAnsi="Calibri" w:cs="Calibri"/>
          <w:sz w:val="18"/>
          <w:szCs w:val="18"/>
        </w:rPr>
        <w:t xml:space="preserve"> – ein Ort, </w:t>
      </w:r>
      <w:r w:rsidR="007C4980">
        <w:rPr>
          <w:rFonts w:ascii="Calibri" w:hAnsi="Calibri" w:cs="Calibri"/>
          <w:sz w:val="18"/>
          <w:szCs w:val="18"/>
        </w:rPr>
        <w:t>an dem</w:t>
      </w:r>
      <w:r>
        <w:rPr>
          <w:rFonts w:ascii="Calibri" w:hAnsi="Calibri" w:cs="Calibri"/>
          <w:sz w:val="18"/>
          <w:szCs w:val="18"/>
        </w:rPr>
        <w:t xml:space="preserve"> z.B. über Gesetze abgestimmt wird; dort sitzen die gewählten Personen, z.B. Europa-Parlament</w:t>
      </w:r>
    </w:p>
    <w:p w14:paraId="2366B5BC" w14:textId="77777777" w:rsidR="00D120F4" w:rsidRDefault="00D120F4">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3656BCCC" w14:textId="77777777" w:rsidR="00D120F4" w:rsidRDefault="00D120F4">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3895AD3C" w14:textId="77777777" w:rsidR="00D120F4" w:rsidRDefault="00D120F4">
      <w:r>
        <w:rPr>
          <w:rFonts w:ascii="Calibri" w:hAnsi="Calibri" w:cs="Calibri"/>
          <w:b/>
          <w:bCs/>
          <w:sz w:val="18"/>
          <w:szCs w:val="18"/>
        </w:rPr>
        <w:lastRenderedPageBreak/>
        <w:t>Stimme</w:t>
      </w:r>
      <w:r>
        <w:rPr>
          <w:rFonts w:ascii="Calibri" w:hAnsi="Calibri" w:cs="Calibri"/>
          <w:sz w:val="18"/>
          <w:szCs w:val="18"/>
        </w:rPr>
        <w:t xml:space="preserve"> – wenn man zu einer Wahl geht, macht man ein Kreuz an der Stelle für eine Partei, man gibt der Partei seine Stimme</w:t>
      </w:r>
    </w:p>
    <w:p w14:paraId="6123A971" w14:textId="26006713" w:rsidR="00D120F4" w:rsidRDefault="00D120F4">
      <w:r>
        <w:rPr>
          <w:rFonts w:ascii="Calibri" w:hAnsi="Calibri" w:cs="Calibri"/>
          <w:b/>
          <w:sz w:val="18"/>
          <w:szCs w:val="18"/>
        </w:rPr>
        <w:t>Volksvertreter</w:t>
      </w:r>
      <w:r w:rsidR="004959A6">
        <w:rPr>
          <w:rFonts w:ascii="Calibri" w:hAnsi="Calibri" w:cs="Calibri"/>
          <w:b/>
          <w:sz w:val="18"/>
          <w:szCs w:val="18"/>
        </w:rPr>
        <w:t>/</w:t>
      </w:r>
      <w:r w:rsidR="00D84FC5">
        <w:rPr>
          <w:rFonts w:ascii="Calibri" w:hAnsi="Calibri" w:cs="Calibri"/>
          <w:b/>
          <w:sz w:val="18"/>
          <w:szCs w:val="18"/>
        </w:rPr>
        <w:t>innen</w:t>
      </w:r>
      <w:r>
        <w:rPr>
          <w:rFonts w:ascii="Calibri" w:hAnsi="Calibri" w:cs="Calibri"/>
          <w:sz w:val="18"/>
          <w:szCs w:val="18"/>
        </w:rPr>
        <w:t xml:space="preserve"> – Politiker</w:t>
      </w:r>
      <w:r w:rsidR="004959A6">
        <w:rPr>
          <w:rFonts w:ascii="Calibri" w:hAnsi="Calibri" w:cs="Calibri"/>
          <w:sz w:val="18"/>
          <w:szCs w:val="18"/>
        </w:rPr>
        <w:t>/</w:t>
      </w:r>
      <w:r>
        <w:rPr>
          <w:rFonts w:ascii="Calibri" w:hAnsi="Calibri" w:cs="Calibri"/>
          <w:sz w:val="18"/>
          <w:szCs w:val="18"/>
        </w:rPr>
        <w:t>innen, die das Volk in einem Parlament vertreten</w:t>
      </w:r>
    </w:p>
    <w:p w14:paraId="30283B4E" w14:textId="77777777" w:rsidR="00D120F4" w:rsidRDefault="00D120F4">
      <w:r>
        <w:rPr>
          <w:rFonts w:ascii="Calibri" w:hAnsi="Calibri" w:cs="Calibri"/>
          <w:b/>
          <w:bCs/>
          <w:sz w:val="18"/>
          <w:szCs w:val="18"/>
        </w:rPr>
        <w:t>Wahlkreis</w:t>
      </w:r>
      <w:r>
        <w:rPr>
          <w:rFonts w:ascii="Calibri" w:eastAsia="Calibri" w:hAnsi="Calibri" w:cs="Calibri"/>
          <w:b/>
          <w:bCs/>
          <w:sz w:val="18"/>
          <w:szCs w:val="18"/>
        </w:rPr>
        <w:t xml:space="preserve"> – </w:t>
      </w:r>
      <w:r>
        <w:rPr>
          <w:rFonts w:ascii="Calibri" w:hAnsi="Calibri" w:cs="Calibri"/>
          <w:sz w:val="18"/>
          <w:szCs w:val="18"/>
        </w:rPr>
        <w:t>Deutschland ist in insgesamt 299 Gebiete unterteilt, in denen gewählt wird, diese nennt man Wahlkreise</w:t>
      </w:r>
    </w:p>
    <w:p w14:paraId="1277DE5B" w14:textId="77777777" w:rsidR="00D84FC5" w:rsidRDefault="00D84FC5">
      <w:pPr>
        <w:rPr>
          <w:rFonts w:ascii="Calibri" w:hAnsi="Calibri" w:cs="Calibri"/>
          <w:b/>
          <w:sz w:val="22"/>
          <w:szCs w:val="22"/>
        </w:rPr>
        <w:sectPr w:rsidR="00D84FC5">
          <w:headerReference w:type="default" r:id="rId17"/>
          <w:pgSz w:w="11906" w:h="16838"/>
          <w:pgMar w:top="1417" w:right="1417" w:bottom="1134" w:left="1417" w:header="708" w:footer="720" w:gutter="0"/>
          <w:cols w:space="720"/>
          <w:docGrid w:linePitch="360"/>
        </w:sectPr>
      </w:pPr>
    </w:p>
    <w:p w14:paraId="1B99F352" w14:textId="77777777" w:rsidR="00D120F4" w:rsidRDefault="00D120F4">
      <w:r>
        <w:rPr>
          <w:rFonts w:ascii="Calibri" w:hAnsi="Calibri" w:cs="Calibri"/>
          <w:b/>
          <w:sz w:val="22"/>
          <w:szCs w:val="22"/>
        </w:rPr>
        <w:lastRenderedPageBreak/>
        <w:t>M3 – Fehlertext Erst- und Zweit</w:t>
      </w:r>
      <w:r w:rsidR="00D84FC5">
        <w:rPr>
          <w:rFonts w:ascii="Calibri" w:hAnsi="Calibri" w:cs="Calibri"/>
          <w:b/>
          <w:sz w:val="22"/>
          <w:szCs w:val="22"/>
        </w:rPr>
        <w:t>s</w:t>
      </w:r>
      <w:r>
        <w:rPr>
          <w:rFonts w:ascii="Calibri" w:hAnsi="Calibri" w:cs="Calibri"/>
          <w:b/>
          <w:sz w:val="22"/>
          <w:szCs w:val="22"/>
        </w:rPr>
        <w:t xml:space="preserve">timme </w:t>
      </w:r>
    </w:p>
    <w:p w14:paraId="7C185558" w14:textId="77777777" w:rsidR="00D120F4" w:rsidRDefault="00D120F4"/>
    <w:p w14:paraId="4C8F18E3" w14:textId="77777777" w:rsidR="00D120F4" w:rsidRDefault="00D120F4">
      <w:r>
        <w:rPr>
          <w:rFonts w:ascii="Calibri" w:hAnsi="Calibri" w:cs="Calibri"/>
          <w:b/>
          <w:sz w:val="22"/>
          <w:szCs w:val="22"/>
        </w:rPr>
        <w:t xml:space="preserve">Arbeitsauftrag: </w:t>
      </w:r>
    </w:p>
    <w:p w14:paraId="28BAA97D" w14:textId="77777777" w:rsidR="00D120F4" w:rsidRDefault="00D120F4">
      <w:r>
        <w:rPr>
          <w:rFonts w:ascii="Calibri" w:hAnsi="Calibri" w:cs="Calibri"/>
          <w:sz w:val="22"/>
          <w:szCs w:val="22"/>
        </w:rPr>
        <w:t xml:space="preserve">Im unteren Text zum Wahlrecht in Deutschland haben sich mehrere Fehler eingeschlichen. Könnt Ihr sie alle finden? </w:t>
      </w:r>
    </w:p>
    <w:p w14:paraId="1C04DEE7" w14:textId="77777777" w:rsidR="00D120F4" w:rsidRDefault="00D120F4">
      <w:r>
        <w:rPr>
          <w:rFonts w:ascii="Calibri" w:hAnsi="Calibri" w:cs="Calibri"/>
          <w:sz w:val="22"/>
          <w:szCs w:val="22"/>
        </w:rPr>
        <w:t xml:space="preserve">Markiert die Stellen, an der Eurer Meinung nach falsche Angaben zum Wahlrecht gemacht werden. </w:t>
      </w:r>
    </w:p>
    <w:p w14:paraId="01E80A21" w14:textId="77777777" w:rsidR="00D120F4" w:rsidRDefault="00D120F4"/>
    <w:p w14:paraId="3DD94F08" w14:textId="77777777" w:rsidR="00D120F4" w:rsidRDefault="00D120F4">
      <w:pPr>
        <w:spacing w:line="360" w:lineRule="auto"/>
        <w:rPr>
          <w:i/>
          <w:iCs/>
          <w:sz w:val="32"/>
          <w:szCs w:val="32"/>
        </w:rPr>
      </w:pPr>
    </w:p>
    <w:p w14:paraId="54B9C4D8" w14:textId="77777777" w:rsidR="00D120F4" w:rsidRDefault="00D120F4">
      <w:pPr>
        <w:spacing w:line="360" w:lineRule="auto"/>
      </w:pPr>
      <w:r>
        <w:rPr>
          <w:rFonts w:ascii="Calibri" w:hAnsi="Calibri" w:cs="Calibri"/>
          <w:i/>
          <w:iCs/>
          <w:sz w:val="32"/>
          <w:szCs w:val="32"/>
        </w:rPr>
        <w:t>Alle 7 Jahre finden in Deutschland Bundestagswahlen statt. Dabei dürfen alle Menschen wählen, die in Deutschland wohnen. Bevor es mit der Wahl richtig losgeht, findet der Wahlkampf statt: die Kandid</w:t>
      </w:r>
      <w:r w:rsidR="005E047B">
        <w:rPr>
          <w:rFonts w:ascii="Calibri" w:hAnsi="Calibri" w:cs="Calibri"/>
          <w:i/>
          <w:iCs/>
          <w:sz w:val="32"/>
          <w:szCs w:val="32"/>
        </w:rPr>
        <w:t>ierende</w:t>
      </w:r>
      <w:r>
        <w:rPr>
          <w:rFonts w:ascii="Calibri" w:hAnsi="Calibri" w:cs="Calibri"/>
          <w:i/>
          <w:iCs/>
          <w:sz w:val="32"/>
          <w:szCs w:val="32"/>
        </w:rPr>
        <w:t>n treffen sich und kämpfen auf einem Marktplatz miteinander.</w:t>
      </w:r>
    </w:p>
    <w:p w14:paraId="75C16244" w14:textId="77777777" w:rsidR="00D120F4" w:rsidRDefault="00D120F4">
      <w:pPr>
        <w:spacing w:line="360" w:lineRule="auto"/>
      </w:pPr>
      <w:r>
        <w:rPr>
          <w:rFonts w:ascii="Calibri" w:hAnsi="Calibri" w:cs="Calibri"/>
          <w:i/>
          <w:iCs/>
          <w:sz w:val="32"/>
          <w:szCs w:val="32"/>
        </w:rPr>
        <w:t xml:space="preserve">Am Wahltag begibt man sich mit der Wahlbenachrichtigung zum Wahllokal, das ist ein Restaurant oder eine Bar. Dort erhält man einen Wahlzettel und geht zur Wahl in eine Wahlkabine - eine andere Person schaut dabei zu. </w:t>
      </w:r>
    </w:p>
    <w:p w14:paraId="16E3B5B4" w14:textId="39FC28BF" w:rsidR="00D120F4" w:rsidRDefault="00D120F4">
      <w:pPr>
        <w:spacing w:line="360" w:lineRule="auto"/>
      </w:pPr>
      <w:r>
        <w:rPr>
          <w:rFonts w:ascii="Calibri" w:hAnsi="Calibri" w:cs="Calibri"/>
          <w:i/>
          <w:iCs/>
          <w:sz w:val="32"/>
          <w:szCs w:val="32"/>
        </w:rPr>
        <w:t xml:space="preserve">Auf dem Wahlzettel hat man drei Stimmen. Mit der Erststimme wählt man eine Partei. Wer die meisten Erststimmen in einem Wahlkreis gewinnt, erhält </w:t>
      </w:r>
      <w:r w:rsidR="00616EFE">
        <w:rPr>
          <w:rFonts w:ascii="Calibri" w:hAnsi="Calibri" w:cs="Calibri"/>
          <w:i/>
          <w:iCs/>
          <w:sz w:val="32"/>
          <w:szCs w:val="32"/>
        </w:rPr>
        <w:t xml:space="preserve">normalerweise </w:t>
      </w:r>
      <w:r>
        <w:rPr>
          <w:rFonts w:ascii="Calibri" w:hAnsi="Calibri" w:cs="Calibri"/>
          <w:i/>
          <w:iCs/>
          <w:sz w:val="32"/>
          <w:szCs w:val="32"/>
        </w:rPr>
        <w:t>einen Sitz im Deutschen Bundestag. Dies nennt man auch Gewinner-Mandat. Mit der Zweitstimme wählt man eine</w:t>
      </w:r>
      <w:r w:rsidR="004959A6">
        <w:rPr>
          <w:rFonts w:ascii="Calibri" w:hAnsi="Calibri" w:cs="Calibri"/>
          <w:i/>
          <w:iCs/>
          <w:sz w:val="32"/>
          <w:szCs w:val="32"/>
        </w:rPr>
        <w:t>/</w:t>
      </w:r>
      <w:r>
        <w:rPr>
          <w:rFonts w:ascii="Calibri" w:hAnsi="Calibri" w:cs="Calibri"/>
          <w:i/>
          <w:iCs/>
          <w:sz w:val="32"/>
          <w:szCs w:val="32"/>
        </w:rPr>
        <w:t xml:space="preserve">n </w:t>
      </w:r>
      <w:r w:rsidR="005E047B">
        <w:rPr>
          <w:rFonts w:ascii="Calibri" w:hAnsi="Calibri" w:cs="Calibri"/>
          <w:i/>
          <w:iCs/>
          <w:sz w:val="32"/>
          <w:szCs w:val="32"/>
        </w:rPr>
        <w:t>Kandidierende</w:t>
      </w:r>
      <w:r w:rsidR="004959A6">
        <w:rPr>
          <w:rFonts w:ascii="Calibri" w:hAnsi="Calibri" w:cs="Calibri"/>
          <w:i/>
          <w:iCs/>
          <w:sz w:val="32"/>
          <w:szCs w:val="32"/>
        </w:rPr>
        <w:t>/</w:t>
      </w:r>
      <w:r w:rsidR="005E047B">
        <w:rPr>
          <w:rFonts w:ascii="Calibri" w:hAnsi="Calibri" w:cs="Calibri"/>
          <w:i/>
          <w:iCs/>
          <w:sz w:val="32"/>
          <w:szCs w:val="32"/>
        </w:rPr>
        <w:t>n</w:t>
      </w:r>
      <w:r>
        <w:rPr>
          <w:rFonts w:ascii="Calibri" w:hAnsi="Calibri" w:cs="Calibri"/>
          <w:i/>
          <w:iCs/>
          <w:sz w:val="32"/>
          <w:szCs w:val="32"/>
        </w:rPr>
        <w:t xml:space="preserve">. Die Zweitstimme entscheidet, wie viel Prozent der Sitze eine Partei im Parlament bekommt. </w:t>
      </w:r>
    </w:p>
    <w:p w14:paraId="38BE7C8E" w14:textId="16A278C6" w:rsidR="00D120F4" w:rsidRDefault="00D120F4">
      <w:pPr>
        <w:spacing w:line="360" w:lineRule="auto"/>
        <w:rPr>
          <w:rFonts w:ascii="Calibri" w:hAnsi="Calibri" w:cs="Calibri"/>
          <w:i/>
          <w:iCs/>
          <w:sz w:val="32"/>
          <w:szCs w:val="32"/>
        </w:rPr>
      </w:pPr>
      <w:r>
        <w:rPr>
          <w:rFonts w:ascii="Calibri" w:hAnsi="Calibri" w:cs="Calibri"/>
          <w:i/>
          <w:iCs/>
          <w:sz w:val="32"/>
          <w:szCs w:val="32"/>
        </w:rPr>
        <w:t xml:space="preserve">Wenn eine Partei weniger als 5% an Zweitstimmen gewinnt, aber drei Direktmandate holt, zieht sie trotzdem in den Bundestag ein. </w:t>
      </w:r>
    </w:p>
    <w:p w14:paraId="03B7A2F9" w14:textId="77777777" w:rsidR="00F22A6F" w:rsidRDefault="00F22A6F">
      <w:pPr>
        <w:spacing w:line="360" w:lineRule="auto"/>
        <w:rPr>
          <w:rFonts w:ascii="Calibri" w:hAnsi="Calibri" w:cs="Calibri"/>
          <w:i/>
          <w:iCs/>
          <w:sz w:val="32"/>
          <w:szCs w:val="32"/>
        </w:rPr>
      </w:pPr>
    </w:p>
    <w:p w14:paraId="4702CF90" w14:textId="77777777" w:rsidR="00F22A6F" w:rsidRDefault="00F22A6F">
      <w:pPr>
        <w:spacing w:line="360" w:lineRule="auto"/>
      </w:pPr>
    </w:p>
    <w:p w14:paraId="7EBD15F8" w14:textId="77777777" w:rsidR="00D120F4" w:rsidRDefault="00D120F4">
      <w:pPr>
        <w:rPr>
          <w:i/>
          <w:iCs/>
          <w:sz w:val="32"/>
          <w:szCs w:val="32"/>
        </w:rPr>
      </w:pPr>
    </w:p>
    <w:p w14:paraId="3700C8C0" w14:textId="77777777" w:rsidR="00D120F4" w:rsidRDefault="00D120F4">
      <w:pPr>
        <w:rPr>
          <w:b/>
          <w:i/>
          <w:iCs/>
          <w:sz w:val="22"/>
          <w:szCs w:val="22"/>
        </w:rPr>
      </w:pPr>
    </w:p>
    <w:p w14:paraId="342238C1" w14:textId="77777777" w:rsidR="00D120F4" w:rsidRDefault="00D120F4">
      <w:r>
        <w:rPr>
          <w:rFonts w:ascii="Calibri" w:hAnsi="Calibri" w:cs="Calibri"/>
          <w:b/>
          <w:sz w:val="22"/>
          <w:szCs w:val="22"/>
        </w:rPr>
        <w:lastRenderedPageBreak/>
        <w:t>M3 – Fehlertext Erst- und Zweit-Stimme (Löser)</w:t>
      </w:r>
    </w:p>
    <w:p w14:paraId="1FE81723" w14:textId="77777777" w:rsidR="00D120F4" w:rsidRDefault="00D120F4"/>
    <w:p w14:paraId="25CC5715" w14:textId="77777777" w:rsidR="00D120F4" w:rsidRDefault="00D120F4">
      <w:r>
        <w:rPr>
          <w:rFonts w:ascii="Calibri" w:hAnsi="Calibri" w:cs="Calibri"/>
          <w:sz w:val="22"/>
          <w:szCs w:val="22"/>
        </w:rPr>
        <w:t xml:space="preserve">Falsche Angaben sind </w:t>
      </w:r>
      <w:r w:rsidR="0066658B" w:rsidRPr="0066658B">
        <w:rPr>
          <w:rFonts w:ascii="Calibri" w:hAnsi="Calibri" w:cs="Calibri"/>
          <w:b/>
          <w:bCs/>
          <w:color w:val="FF0000"/>
          <w:sz w:val="22"/>
          <w:szCs w:val="22"/>
        </w:rPr>
        <w:t>rot</w:t>
      </w:r>
      <w:r>
        <w:rPr>
          <w:rFonts w:ascii="Calibri" w:hAnsi="Calibri" w:cs="Calibri"/>
          <w:sz w:val="22"/>
          <w:szCs w:val="22"/>
        </w:rPr>
        <w:t xml:space="preserve"> markiert</w:t>
      </w:r>
    </w:p>
    <w:p w14:paraId="2B359167" w14:textId="77777777" w:rsidR="00D120F4" w:rsidRDefault="00D120F4"/>
    <w:p w14:paraId="4117EEEA" w14:textId="77777777" w:rsidR="00D120F4" w:rsidRDefault="00D120F4">
      <w:pPr>
        <w:spacing w:line="360" w:lineRule="auto"/>
        <w:rPr>
          <w:i/>
          <w:iCs/>
          <w:sz w:val="32"/>
          <w:szCs w:val="32"/>
        </w:rPr>
      </w:pPr>
    </w:p>
    <w:p w14:paraId="4E356052" w14:textId="77777777" w:rsidR="00D120F4" w:rsidRDefault="00D120F4">
      <w:pPr>
        <w:spacing w:line="360" w:lineRule="auto"/>
      </w:pPr>
      <w:r>
        <w:rPr>
          <w:rFonts w:ascii="Calibri" w:hAnsi="Calibri" w:cs="Calibri"/>
          <w:i/>
          <w:iCs/>
          <w:sz w:val="32"/>
          <w:szCs w:val="32"/>
        </w:rPr>
        <w:t xml:space="preserve">Alle </w:t>
      </w:r>
      <w:r w:rsidRPr="0066658B">
        <w:rPr>
          <w:rFonts w:ascii="Calibri" w:hAnsi="Calibri" w:cs="Calibri"/>
          <w:b/>
          <w:bCs/>
          <w:i/>
          <w:iCs/>
          <w:color w:val="FF0000"/>
          <w:sz w:val="32"/>
          <w:szCs w:val="32"/>
        </w:rPr>
        <w:t>7 Jahre</w:t>
      </w:r>
      <w:r>
        <w:rPr>
          <w:rFonts w:ascii="Calibri" w:hAnsi="Calibri" w:cs="Calibri"/>
          <w:i/>
          <w:iCs/>
          <w:sz w:val="32"/>
          <w:szCs w:val="32"/>
        </w:rPr>
        <w:t xml:space="preserve"> finden in Deutschland Bundestagswahlen statt. Dabei dürfen </w:t>
      </w:r>
      <w:r w:rsidRPr="0066658B">
        <w:rPr>
          <w:rFonts w:ascii="Calibri" w:hAnsi="Calibri" w:cs="Calibri"/>
          <w:b/>
          <w:bCs/>
          <w:i/>
          <w:iCs/>
          <w:color w:val="FF0000"/>
          <w:sz w:val="32"/>
          <w:szCs w:val="32"/>
        </w:rPr>
        <w:t>alle Menschen</w:t>
      </w:r>
      <w:r>
        <w:rPr>
          <w:rFonts w:ascii="Calibri" w:hAnsi="Calibri" w:cs="Calibri"/>
          <w:i/>
          <w:iCs/>
          <w:sz w:val="32"/>
          <w:szCs w:val="32"/>
        </w:rPr>
        <w:t xml:space="preserve"> wählen, die in Deutschland wohnen. Bevor es mit der Wahl richtig losgeht, findet der Wahlkampf statt: die </w:t>
      </w:r>
      <w:r w:rsidR="005E047B">
        <w:rPr>
          <w:rFonts w:ascii="Calibri" w:hAnsi="Calibri" w:cs="Calibri"/>
          <w:i/>
          <w:iCs/>
          <w:sz w:val="32"/>
          <w:szCs w:val="32"/>
        </w:rPr>
        <w:t xml:space="preserve">Kandidierenden </w:t>
      </w:r>
      <w:r>
        <w:rPr>
          <w:rFonts w:ascii="Calibri" w:hAnsi="Calibri" w:cs="Calibri"/>
          <w:i/>
          <w:iCs/>
          <w:sz w:val="32"/>
          <w:szCs w:val="32"/>
        </w:rPr>
        <w:t xml:space="preserve">treffen sich und </w:t>
      </w:r>
      <w:r w:rsidRPr="0066658B">
        <w:rPr>
          <w:rFonts w:ascii="Calibri" w:hAnsi="Calibri" w:cs="Calibri"/>
          <w:b/>
          <w:bCs/>
          <w:i/>
          <w:iCs/>
          <w:color w:val="FF0000"/>
          <w:sz w:val="32"/>
          <w:szCs w:val="32"/>
        </w:rPr>
        <w:t>kämpfen auf einem Marktplatz</w:t>
      </w:r>
      <w:r>
        <w:rPr>
          <w:rFonts w:ascii="Calibri" w:hAnsi="Calibri" w:cs="Calibri"/>
          <w:i/>
          <w:iCs/>
          <w:sz w:val="32"/>
          <w:szCs w:val="32"/>
        </w:rPr>
        <w:t xml:space="preserve"> miteinander.</w:t>
      </w:r>
    </w:p>
    <w:p w14:paraId="70BD1768" w14:textId="77777777" w:rsidR="00D120F4" w:rsidRPr="0066658B" w:rsidRDefault="00D120F4">
      <w:pPr>
        <w:spacing w:line="360" w:lineRule="auto"/>
        <w:rPr>
          <w:color w:val="FF0000"/>
        </w:rPr>
      </w:pPr>
      <w:r>
        <w:rPr>
          <w:rFonts w:ascii="Calibri" w:hAnsi="Calibri" w:cs="Calibri"/>
          <w:i/>
          <w:iCs/>
          <w:sz w:val="32"/>
          <w:szCs w:val="32"/>
        </w:rPr>
        <w:t xml:space="preserve">Am Wahltag begibt man sich mit der Wahlbenachrichtigung zum Wahllokal, das ist ein </w:t>
      </w:r>
      <w:r w:rsidRPr="0066658B">
        <w:rPr>
          <w:rFonts w:ascii="Calibri" w:hAnsi="Calibri" w:cs="Calibri"/>
          <w:b/>
          <w:bCs/>
          <w:i/>
          <w:iCs/>
          <w:color w:val="FF0000"/>
          <w:sz w:val="32"/>
          <w:szCs w:val="32"/>
        </w:rPr>
        <w:t>Restaurant oder eine Bar</w:t>
      </w:r>
      <w:r>
        <w:rPr>
          <w:rFonts w:ascii="Calibri" w:hAnsi="Calibri" w:cs="Calibri"/>
          <w:b/>
          <w:bCs/>
          <w:i/>
          <w:iCs/>
          <w:sz w:val="32"/>
          <w:szCs w:val="32"/>
        </w:rPr>
        <w:t>.</w:t>
      </w:r>
      <w:r>
        <w:rPr>
          <w:rFonts w:ascii="Calibri" w:hAnsi="Calibri" w:cs="Calibri"/>
          <w:i/>
          <w:iCs/>
          <w:sz w:val="32"/>
          <w:szCs w:val="32"/>
        </w:rPr>
        <w:t xml:space="preserve"> Dort erhält man einen Wahlzettel und geht zur Wahl in eine Wahlkabine - </w:t>
      </w:r>
      <w:r w:rsidRPr="0066658B">
        <w:rPr>
          <w:rFonts w:ascii="Calibri" w:hAnsi="Calibri" w:cs="Calibri"/>
          <w:b/>
          <w:bCs/>
          <w:i/>
          <w:iCs/>
          <w:color w:val="FF0000"/>
          <w:sz w:val="32"/>
          <w:szCs w:val="32"/>
        </w:rPr>
        <w:t xml:space="preserve">eine andere Person schaut dabei zu. </w:t>
      </w:r>
    </w:p>
    <w:p w14:paraId="2137E705" w14:textId="0D57A3C4" w:rsidR="00D120F4" w:rsidRDefault="00D120F4">
      <w:pPr>
        <w:spacing w:line="360" w:lineRule="auto"/>
      </w:pPr>
      <w:r>
        <w:rPr>
          <w:rFonts w:ascii="Calibri" w:hAnsi="Calibri" w:cs="Calibri"/>
          <w:i/>
          <w:iCs/>
          <w:sz w:val="32"/>
          <w:szCs w:val="32"/>
        </w:rPr>
        <w:t xml:space="preserve">Auf dem Wahlzettel hat man </w:t>
      </w:r>
      <w:r w:rsidRPr="0066658B">
        <w:rPr>
          <w:rFonts w:ascii="Calibri" w:hAnsi="Calibri" w:cs="Calibri"/>
          <w:b/>
          <w:bCs/>
          <w:i/>
          <w:iCs/>
          <w:color w:val="FF0000"/>
          <w:sz w:val="32"/>
          <w:szCs w:val="32"/>
        </w:rPr>
        <w:t>drei</w:t>
      </w:r>
      <w:r>
        <w:rPr>
          <w:rFonts w:ascii="Calibri" w:hAnsi="Calibri" w:cs="Calibri"/>
          <w:i/>
          <w:iCs/>
          <w:sz w:val="32"/>
          <w:szCs w:val="32"/>
        </w:rPr>
        <w:t xml:space="preserve"> Stimmen. Mit der Erststimme wählt man eine </w:t>
      </w:r>
      <w:r w:rsidRPr="0066658B">
        <w:rPr>
          <w:rFonts w:ascii="Calibri" w:hAnsi="Calibri" w:cs="Calibri"/>
          <w:b/>
          <w:bCs/>
          <w:i/>
          <w:iCs/>
          <w:color w:val="FF0000"/>
          <w:sz w:val="32"/>
          <w:szCs w:val="32"/>
        </w:rPr>
        <w:t>Partei</w:t>
      </w:r>
      <w:r>
        <w:rPr>
          <w:rFonts w:ascii="Calibri" w:hAnsi="Calibri" w:cs="Calibri"/>
          <w:i/>
          <w:iCs/>
          <w:sz w:val="32"/>
          <w:szCs w:val="32"/>
        </w:rPr>
        <w:t xml:space="preserve">. Wer die meisten Erststimmen in einem Wahlkreis gewinnt, erhält </w:t>
      </w:r>
      <w:r w:rsidR="00616EFE">
        <w:rPr>
          <w:rFonts w:ascii="Calibri" w:hAnsi="Calibri" w:cs="Calibri"/>
          <w:i/>
          <w:iCs/>
          <w:sz w:val="32"/>
          <w:szCs w:val="32"/>
        </w:rPr>
        <w:t xml:space="preserve">normalerweise </w:t>
      </w:r>
      <w:r>
        <w:rPr>
          <w:rFonts w:ascii="Calibri" w:hAnsi="Calibri" w:cs="Calibri"/>
          <w:i/>
          <w:iCs/>
          <w:sz w:val="32"/>
          <w:szCs w:val="32"/>
        </w:rPr>
        <w:t xml:space="preserve">einen Sitz im Deutschen Bundestag. Dies nennt man auch </w:t>
      </w:r>
      <w:r w:rsidRPr="0066658B">
        <w:rPr>
          <w:rFonts w:ascii="Calibri" w:hAnsi="Calibri" w:cs="Calibri"/>
          <w:b/>
          <w:bCs/>
          <w:i/>
          <w:iCs/>
          <w:color w:val="FF0000"/>
          <w:sz w:val="32"/>
          <w:szCs w:val="32"/>
        </w:rPr>
        <w:t>Gewinner-Mandat</w:t>
      </w:r>
      <w:r>
        <w:rPr>
          <w:rFonts w:ascii="Calibri" w:hAnsi="Calibri" w:cs="Calibri"/>
          <w:i/>
          <w:iCs/>
          <w:sz w:val="32"/>
          <w:szCs w:val="32"/>
        </w:rPr>
        <w:t xml:space="preserve">. Mit der Zweitstimme wählt man </w:t>
      </w:r>
      <w:r w:rsidR="005E047B" w:rsidRPr="005E047B">
        <w:rPr>
          <w:rFonts w:ascii="Calibri" w:hAnsi="Calibri" w:cs="Calibri"/>
          <w:b/>
          <w:i/>
          <w:iCs/>
          <w:color w:val="FF0000"/>
          <w:sz w:val="32"/>
          <w:szCs w:val="32"/>
        </w:rPr>
        <w:t>eine</w:t>
      </w:r>
      <w:r w:rsidR="004959A6">
        <w:rPr>
          <w:rFonts w:ascii="Calibri" w:hAnsi="Calibri" w:cs="Calibri"/>
          <w:b/>
          <w:i/>
          <w:iCs/>
          <w:color w:val="FF0000"/>
          <w:sz w:val="32"/>
          <w:szCs w:val="32"/>
        </w:rPr>
        <w:t>/</w:t>
      </w:r>
      <w:r w:rsidR="005E047B" w:rsidRPr="005E047B">
        <w:rPr>
          <w:rFonts w:ascii="Calibri" w:hAnsi="Calibri" w:cs="Calibri"/>
          <w:b/>
          <w:i/>
          <w:iCs/>
          <w:color w:val="FF0000"/>
          <w:sz w:val="32"/>
          <w:szCs w:val="32"/>
        </w:rPr>
        <w:t>n Kandidierende</w:t>
      </w:r>
      <w:r w:rsidR="004959A6">
        <w:rPr>
          <w:rFonts w:ascii="Calibri" w:hAnsi="Calibri" w:cs="Calibri"/>
          <w:b/>
          <w:i/>
          <w:iCs/>
          <w:color w:val="FF0000"/>
          <w:sz w:val="32"/>
          <w:szCs w:val="32"/>
        </w:rPr>
        <w:t>/</w:t>
      </w:r>
      <w:r w:rsidR="005E047B" w:rsidRPr="005E047B">
        <w:rPr>
          <w:rFonts w:ascii="Calibri" w:hAnsi="Calibri" w:cs="Calibri"/>
          <w:b/>
          <w:i/>
          <w:iCs/>
          <w:color w:val="FF0000"/>
          <w:sz w:val="32"/>
          <w:szCs w:val="32"/>
        </w:rPr>
        <w:t>n</w:t>
      </w:r>
      <w:r>
        <w:rPr>
          <w:rFonts w:ascii="Calibri" w:hAnsi="Calibri" w:cs="Calibri"/>
          <w:i/>
          <w:iCs/>
          <w:sz w:val="32"/>
          <w:szCs w:val="32"/>
        </w:rPr>
        <w:t xml:space="preserve">. Die Zweitstimme entscheidet, wie viel Prozent der Sitze eine Partei im Parlament bekommt. </w:t>
      </w:r>
    </w:p>
    <w:p w14:paraId="78A67691" w14:textId="51E198E9" w:rsidR="00D120F4" w:rsidRPr="00F22A6F" w:rsidRDefault="00D120F4">
      <w:pPr>
        <w:spacing w:line="360" w:lineRule="auto"/>
        <w:rPr>
          <w:b/>
          <w:bCs/>
        </w:rPr>
      </w:pPr>
      <w:r w:rsidRPr="00F22A6F">
        <w:rPr>
          <w:rFonts w:ascii="Calibri" w:hAnsi="Calibri" w:cs="Calibri"/>
          <w:b/>
          <w:bCs/>
          <w:i/>
          <w:iCs/>
          <w:sz w:val="32"/>
          <w:szCs w:val="32"/>
        </w:rPr>
        <w:t>Wenn eine Partei weniger als 5% an Zweitstimmen gewinnt, aber drei Direktmandate holt, zieht sie trotzdem in den Bundestag ein</w:t>
      </w:r>
      <w:r w:rsidR="00F22A6F">
        <w:rPr>
          <w:rFonts w:ascii="Calibri" w:hAnsi="Calibri" w:cs="Calibri"/>
          <w:b/>
          <w:bCs/>
          <w:i/>
          <w:iCs/>
          <w:sz w:val="32"/>
          <w:szCs w:val="32"/>
        </w:rPr>
        <w:t>.</w:t>
      </w:r>
      <w:r w:rsidR="00616EFE" w:rsidRPr="00F22A6F">
        <w:rPr>
          <w:rFonts w:ascii="Calibri" w:hAnsi="Calibri" w:cs="Calibri"/>
          <w:b/>
          <w:bCs/>
          <w:i/>
          <w:iCs/>
          <w:sz w:val="32"/>
          <w:szCs w:val="32"/>
        </w:rPr>
        <w:t xml:space="preserve"> (Wegfall der Grundmandatsklausel durch die Wahlrechtsreform 2023</w:t>
      </w:r>
      <w:r w:rsidR="00F22A6F">
        <w:rPr>
          <w:rFonts w:ascii="Calibri" w:hAnsi="Calibri" w:cs="Calibri"/>
          <w:b/>
          <w:bCs/>
          <w:i/>
          <w:iCs/>
          <w:sz w:val="32"/>
          <w:szCs w:val="32"/>
        </w:rPr>
        <w:t>/Übergangslösung</w:t>
      </w:r>
      <w:r w:rsidR="00616EFE" w:rsidRPr="00F22A6F">
        <w:rPr>
          <w:rFonts w:ascii="Calibri" w:hAnsi="Calibri" w:cs="Calibri"/>
          <w:b/>
          <w:bCs/>
          <w:i/>
          <w:iCs/>
          <w:sz w:val="32"/>
          <w:szCs w:val="32"/>
        </w:rPr>
        <w:t>).</w:t>
      </w:r>
    </w:p>
    <w:p w14:paraId="4624F97C" w14:textId="77777777" w:rsidR="00D120F4" w:rsidRDefault="00D120F4">
      <w:pPr>
        <w:rPr>
          <w:i/>
          <w:iCs/>
          <w:sz w:val="32"/>
          <w:szCs w:val="32"/>
        </w:rPr>
      </w:pPr>
    </w:p>
    <w:p w14:paraId="1383EC81" w14:textId="77777777" w:rsidR="00D120F4" w:rsidRDefault="00D120F4">
      <w:pPr>
        <w:rPr>
          <w:i/>
          <w:iCs/>
          <w:sz w:val="32"/>
          <w:szCs w:val="32"/>
        </w:rPr>
      </w:pPr>
    </w:p>
    <w:p w14:paraId="0032D78F" w14:textId="77777777" w:rsidR="0066658B" w:rsidRDefault="0066658B">
      <w:pPr>
        <w:rPr>
          <w:i/>
          <w:iCs/>
          <w:sz w:val="32"/>
          <w:szCs w:val="32"/>
        </w:rPr>
      </w:pPr>
    </w:p>
    <w:p w14:paraId="6F6920A2" w14:textId="77777777" w:rsidR="00A75781" w:rsidRDefault="00A75781">
      <w:pPr>
        <w:rPr>
          <w:i/>
          <w:iCs/>
          <w:sz w:val="32"/>
          <w:szCs w:val="32"/>
        </w:rPr>
      </w:pPr>
    </w:p>
    <w:p w14:paraId="73067B98" w14:textId="77777777" w:rsidR="00A75781" w:rsidRDefault="00A75781">
      <w:pPr>
        <w:rPr>
          <w:i/>
          <w:iCs/>
          <w:sz w:val="32"/>
          <w:szCs w:val="32"/>
        </w:rPr>
      </w:pPr>
    </w:p>
    <w:p w14:paraId="1AEA0841" w14:textId="58F3061B" w:rsidR="00A75781" w:rsidRDefault="00A75781" w:rsidP="00A75781">
      <w:pPr>
        <w:rPr>
          <w:rFonts w:ascii="Calibri" w:hAnsi="Calibri" w:cs="Calibri"/>
          <w:b/>
          <w:bCs/>
          <w:sz w:val="28"/>
          <w:szCs w:val="28"/>
        </w:rPr>
      </w:pPr>
      <w:r>
        <w:rPr>
          <w:rFonts w:ascii="Calibri" w:hAnsi="Calibri" w:cs="Calibri"/>
          <w:b/>
          <w:bCs/>
          <w:sz w:val="28"/>
          <w:szCs w:val="28"/>
        </w:rPr>
        <w:t>INFOBLATT WAHLRECHTSREFORM</w:t>
      </w:r>
    </w:p>
    <w:p w14:paraId="7B9AFDB0" w14:textId="77777777" w:rsidR="00A75781" w:rsidRPr="00A75781" w:rsidRDefault="00A75781" w:rsidP="00A75781">
      <w:pPr>
        <w:rPr>
          <w:b/>
          <w:bCs/>
          <w:sz w:val="32"/>
          <w:szCs w:val="32"/>
        </w:rPr>
      </w:pPr>
    </w:p>
    <w:p w14:paraId="1F4B5498" w14:textId="77777777" w:rsidR="00A75781" w:rsidRDefault="00A75781" w:rsidP="00A75781">
      <w:pPr>
        <w:rPr>
          <w:rFonts w:ascii="Calibri" w:hAnsi="Calibri" w:cs="Calibri"/>
          <w:b/>
          <w:bCs/>
        </w:rPr>
      </w:pPr>
      <w:r>
        <w:rPr>
          <w:rFonts w:ascii="Calibri" w:hAnsi="Calibri" w:cs="Calibri"/>
          <w:b/>
          <w:bCs/>
        </w:rPr>
        <w:t>Ablauf der Mandatsverteilung nach der Wahlrechtsreform 2023</w:t>
      </w:r>
    </w:p>
    <w:p w14:paraId="27F920CA" w14:textId="77777777" w:rsidR="00A75781" w:rsidRDefault="00A75781" w:rsidP="00A75781">
      <w:pPr>
        <w:rPr>
          <w:rFonts w:ascii="Calibri" w:hAnsi="Calibri" w:cs="Calibri"/>
        </w:rPr>
      </w:pPr>
    </w:p>
    <w:p w14:paraId="1B6BA97F" w14:textId="77777777" w:rsidR="00A75781" w:rsidRDefault="00A75781" w:rsidP="00A75781">
      <w:pPr>
        <w:rPr>
          <w:rFonts w:ascii="Calibri" w:hAnsi="Calibri" w:cs="Calibri"/>
        </w:rPr>
      </w:pPr>
      <w:r>
        <w:rPr>
          <w:rFonts w:ascii="Calibri" w:hAnsi="Calibri" w:cs="Calibri"/>
        </w:rPr>
        <w:t>Im Juni 2023 ist ein neues Wahlrecht in Kraft getreten (20/5370, 20/6015, Bundesgesetzblatt 2023 I Nr. 147). Wie das bisherige Wahlrecht weist auch das neue Wahlrecht den Grundcharakter der Verhältniswahl auf. Ziel der jüngsten Änderung des Wahlrechts ist die Verkleinerung des Deutschen Bundestages und die Vorhersehbarkeit von dessen Größe.</w:t>
      </w:r>
    </w:p>
    <w:p w14:paraId="0C5224E3" w14:textId="77777777" w:rsidR="00A75781" w:rsidRDefault="00A75781" w:rsidP="00A75781">
      <w:pPr>
        <w:rPr>
          <w:rFonts w:ascii="Calibri" w:hAnsi="Calibri" w:cs="Calibri"/>
        </w:rPr>
      </w:pPr>
    </w:p>
    <w:p w14:paraId="465DD156" w14:textId="0FCAE7D3" w:rsidR="00A75781" w:rsidRDefault="00A75781" w:rsidP="00A75781">
      <w:pPr>
        <w:rPr>
          <w:rFonts w:ascii="Calibri" w:hAnsi="Calibri" w:cs="Calibri"/>
        </w:rPr>
      </w:pPr>
      <w:r>
        <w:rPr>
          <w:rFonts w:ascii="Calibri" w:hAnsi="Calibri" w:cs="Calibri"/>
        </w:rPr>
        <w:t>Zwar lag nach dem alten Wahlrecht die gesetzliche Regelgröße bei 598. Aufgrund von Überhang- und Ausgleichsmandaten war die tatsächliche Bundestagsgröße jedoch erheblichen Schwankungen unterworfen und war nach der Wahl des 20. Deutschen Bundestages auf 736 Abgeordnete angewachsen. Mit dem neuen Wahlrecht wird die Zahl der Abgeordneten gesetzlich auf 630 beschränkt. Die Anzahl der Wahlkreise bleibt unverändert bei 299.</w:t>
      </w:r>
    </w:p>
    <w:p w14:paraId="1BFAF81A" w14:textId="77777777" w:rsidR="00A75781" w:rsidRDefault="00A75781" w:rsidP="00A75781">
      <w:pPr>
        <w:rPr>
          <w:rFonts w:ascii="Calibri" w:hAnsi="Calibri" w:cs="Calibri"/>
        </w:rPr>
      </w:pPr>
    </w:p>
    <w:p w14:paraId="1834A4EA" w14:textId="77777777" w:rsidR="00A75781" w:rsidRDefault="00A75781" w:rsidP="00A75781">
      <w:pPr>
        <w:rPr>
          <w:rFonts w:ascii="Calibri" w:hAnsi="Calibri" w:cs="Calibri"/>
          <w:b/>
          <w:bCs/>
        </w:rPr>
      </w:pPr>
      <w:r>
        <w:rPr>
          <w:rFonts w:ascii="Calibri" w:hAnsi="Calibri" w:cs="Calibri"/>
          <w:b/>
          <w:bCs/>
        </w:rPr>
        <w:t>Erst- und Zweitstimme bleiben erhalten</w:t>
      </w:r>
    </w:p>
    <w:p w14:paraId="36A7623A" w14:textId="77777777" w:rsidR="00A75781" w:rsidRDefault="00A75781" w:rsidP="00A75781">
      <w:pPr>
        <w:rPr>
          <w:rFonts w:ascii="Calibri" w:hAnsi="Calibri" w:cs="Calibri"/>
        </w:rPr>
      </w:pPr>
    </w:p>
    <w:p w14:paraId="4E700DE8" w14:textId="77777777" w:rsidR="00A75781" w:rsidRDefault="00A75781" w:rsidP="00A75781">
      <w:pPr>
        <w:rPr>
          <w:rFonts w:ascii="Calibri" w:hAnsi="Calibri" w:cs="Calibri"/>
        </w:rPr>
      </w:pPr>
      <w:r>
        <w:rPr>
          <w:rFonts w:ascii="Calibri" w:hAnsi="Calibri" w:cs="Calibri"/>
        </w:rPr>
        <w:t>Auch künftig können bei der Wahl zum Deutschen Bundestag zwei Stimmen abgegeben werden. Wie bisher wird mit der Erststimme ein Wahlkreisbewerber vor Ort in einem der Wahlkreise gewählt und mit der Zweitstimme die Landesliste einer Partei.</w:t>
      </w:r>
    </w:p>
    <w:p w14:paraId="3BD25805" w14:textId="77777777" w:rsidR="00A75781" w:rsidRDefault="00A75781" w:rsidP="00A75781">
      <w:pPr>
        <w:rPr>
          <w:rFonts w:ascii="Calibri" w:hAnsi="Calibri" w:cs="Calibri"/>
        </w:rPr>
      </w:pPr>
    </w:p>
    <w:p w14:paraId="0F879063" w14:textId="77777777" w:rsidR="00A75781" w:rsidRDefault="00A75781" w:rsidP="00A75781">
      <w:pPr>
        <w:rPr>
          <w:rFonts w:ascii="Calibri" w:hAnsi="Calibri" w:cs="Calibri"/>
        </w:rPr>
      </w:pPr>
      <w:r>
        <w:rPr>
          <w:rFonts w:ascii="Calibri" w:hAnsi="Calibri" w:cs="Calibri"/>
        </w:rPr>
        <w:t>Anders als bisher ist nunmehr jedoch das Ergebnis der Zweitstimmen allein maßgeblich für die proportionale Zusammensetzung des Bundestages. Denn aus dem Zweitstimmenergebnis ergibt sich die Zahl der Sitze, die einer Partei im neu gewählten Parlament zukommen. Überhang- und Ausgleichsmandate, die nach dem früheren Wahlrecht noch in einem späteren Schritt hinzugerechnet wurden, entstehen nicht mehr.</w:t>
      </w:r>
    </w:p>
    <w:p w14:paraId="2F67E55B" w14:textId="77777777" w:rsidR="00A75781" w:rsidRDefault="00A75781" w:rsidP="00A75781">
      <w:pPr>
        <w:rPr>
          <w:rFonts w:ascii="Calibri" w:hAnsi="Calibri" w:cs="Calibri"/>
        </w:rPr>
      </w:pPr>
    </w:p>
    <w:p w14:paraId="5EBACDE6" w14:textId="77777777" w:rsidR="00A75781" w:rsidRDefault="00A75781" w:rsidP="00A75781">
      <w:pPr>
        <w:rPr>
          <w:rFonts w:ascii="Calibri" w:hAnsi="Calibri" w:cs="Calibri"/>
          <w:b/>
          <w:bCs/>
        </w:rPr>
      </w:pPr>
      <w:r>
        <w:rPr>
          <w:rFonts w:ascii="Calibri" w:hAnsi="Calibri" w:cs="Calibri"/>
          <w:b/>
          <w:bCs/>
        </w:rPr>
        <w:t>Verteilung der Sitze auf Landeslisten</w:t>
      </w:r>
    </w:p>
    <w:p w14:paraId="3F79E9A4" w14:textId="77777777" w:rsidR="00A75781" w:rsidRDefault="00A75781" w:rsidP="00A75781">
      <w:pPr>
        <w:rPr>
          <w:rFonts w:ascii="Calibri" w:hAnsi="Calibri" w:cs="Calibri"/>
        </w:rPr>
      </w:pPr>
    </w:p>
    <w:p w14:paraId="4305006F" w14:textId="77777777" w:rsidR="00A75781" w:rsidRDefault="00A75781" w:rsidP="00A75781">
      <w:pPr>
        <w:rPr>
          <w:rFonts w:ascii="Calibri" w:hAnsi="Calibri" w:cs="Calibri"/>
        </w:rPr>
      </w:pPr>
      <w:r>
        <w:rPr>
          <w:rFonts w:ascii="Calibri" w:hAnsi="Calibri" w:cs="Calibri"/>
        </w:rPr>
        <w:t>Zunächst wird in der sogenannten Oberverteilung bestimmt, wie viele Sitze einer Partei bundesweit nach ihrem Zweitstimmenanteil zustehen (Parteienproporz).</w:t>
      </w:r>
    </w:p>
    <w:p w14:paraId="31EE8395" w14:textId="77777777" w:rsidR="00A75781" w:rsidRDefault="00A75781" w:rsidP="00A75781">
      <w:pPr>
        <w:rPr>
          <w:rFonts w:ascii="Calibri" w:hAnsi="Calibri" w:cs="Calibri"/>
        </w:rPr>
      </w:pPr>
    </w:p>
    <w:p w14:paraId="263ABC21" w14:textId="77777777" w:rsidR="00A75781" w:rsidRDefault="00A75781" w:rsidP="00A75781">
      <w:pPr>
        <w:rPr>
          <w:rFonts w:ascii="Calibri" w:hAnsi="Calibri" w:cs="Calibri"/>
        </w:rPr>
      </w:pPr>
      <w:r>
        <w:rPr>
          <w:rFonts w:ascii="Calibri" w:hAnsi="Calibri" w:cs="Calibri"/>
        </w:rPr>
        <w:t>In einem nächsten Schritt, der sogenannten Unterverteilung, werden die Sitze der jeweiligen Partei auf die Landeslisten dieser Partei verteilt (föderaler Proporz innerhalb einer Partei). Dies richtet sich nach dem Verhältnis der Zahl der Zweitstimmen, die auf die unterschiedlichen Landeslisten einer Partei entfallen.</w:t>
      </w:r>
    </w:p>
    <w:p w14:paraId="2972A6E2" w14:textId="77777777" w:rsidR="00A75781" w:rsidRDefault="00A75781" w:rsidP="00A75781">
      <w:pPr>
        <w:rPr>
          <w:rFonts w:ascii="Calibri" w:hAnsi="Calibri" w:cs="Calibri"/>
        </w:rPr>
      </w:pPr>
    </w:p>
    <w:p w14:paraId="364FFF07" w14:textId="77777777" w:rsidR="00A75781" w:rsidRDefault="00A75781" w:rsidP="00A75781">
      <w:pPr>
        <w:rPr>
          <w:rFonts w:ascii="Calibri" w:hAnsi="Calibri" w:cs="Calibri"/>
          <w:b/>
          <w:bCs/>
        </w:rPr>
      </w:pPr>
      <w:r>
        <w:rPr>
          <w:rFonts w:ascii="Calibri" w:hAnsi="Calibri" w:cs="Calibri"/>
          <w:b/>
          <w:bCs/>
        </w:rPr>
        <w:t>Verteilung der Sitze auf Kandidaten</w:t>
      </w:r>
    </w:p>
    <w:p w14:paraId="35F77C7F" w14:textId="77777777" w:rsidR="00A75781" w:rsidRDefault="00A75781" w:rsidP="00A75781">
      <w:pPr>
        <w:rPr>
          <w:rFonts w:ascii="Calibri" w:hAnsi="Calibri" w:cs="Calibri"/>
        </w:rPr>
      </w:pPr>
    </w:p>
    <w:p w14:paraId="726FDC84" w14:textId="77777777" w:rsidR="00A75781" w:rsidRDefault="00A75781" w:rsidP="00A75781">
      <w:pPr>
        <w:rPr>
          <w:rFonts w:ascii="Calibri" w:hAnsi="Calibri" w:cs="Calibri"/>
        </w:rPr>
      </w:pPr>
      <w:r>
        <w:rPr>
          <w:rFonts w:ascii="Calibri" w:hAnsi="Calibri" w:cs="Calibri"/>
        </w:rPr>
        <w:t xml:space="preserve">Die auf diese Weise ermittelte Zahl der Sitze, die einer Partei in einem Bundesland zustehen, bildet zugleich die Höchstzahl der möglichen Wahlkreisabgeordneten dieser Partei in dem jeweiligen Bundesland. Zur Verteilung der einer Partei nach dem Zweitstimmenergebnis zustehenden Sitze werden zunächst die Wahlkreisbewerber, die in ihrem Wahlkreis die relative Mehrheit der Erststimmen erlangt haben, nach ihrem Stimmanteil gereiht. Entsprechend dieser Reihung werden dann – begonnen mit dem relativ höchsten Stimmanteil – die einer Partei in einem Bundesland zustehenden Sitze den erfolgreichen </w:t>
      </w:r>
      <w:r>
        <w:rPr>
          <w:rFonts w:ascii="Calibri" w:hAnsi="Calibri" w:cs="Calibri"/>
        </w:rPr>
        <w:lastRenderedPageBreak/>
        <w:t>Wahlkreisbewerbern zugeteilt. Wenn allen erfolgreichen Wahlkreisbewerbern dieser Reihung ein Sitz zugeteilt wurde, der Partei in dem Bundesland aber nach dem Zweitstimmenergebnis noch weitere Sitze zustehen, werden diese nach der Landesliste vergeben.</w:t>
      </w:r>
    </w:p>
    <w:p w14:paraId="486B9FA0" w14:textId="77777777" w:rsidR="00A75781" w:rsidRDefault="00A75781" w:rsidP="00A75781">
      <w:pPr>
        <w:rPr>
          <w:rFonts w:ascii="Calibri" w:hAnsi="Calibri" w:cs="Calibri"/>
        </w:rPr>
      </w:pPr>
    </w:p>
    <w:p w14:paraId="63D797B6" w14:textId="77777777" w:rsidR="00A75781" w:rsidRDefault="00A75781" w:rsidP="00A75781">
      <w:pPr>
        <w:rPr>
          <w:rFonts w:ascii="Calibri" w:hAnsi="Calibri" w:cs="Calibri"/>
        </w:rPr>
      </w:pPr>
      <w:r>
        <w:rPr>
          <w:rFonts w:ascii="Calibri" w:hAnsi="Calibri" w:cs="Calibri"/>
        </w:rPr>
        <w:t>Falls im umgekehrten Fall das nach dem Zweitstimmenergebnis zur Verfügung stehende Sitzkontingent früher erschöpft ist als die Reihung der erfolgreichen Wahlkreisbewerber, wird den Wahlkreisbewerbern mit den schwächsten Erststimmenergebnissen kein Sitz mehr zugeteilt. Ein Wahlkreisbewerber, der seinen Wahlkreis nach Erststimmen „gewinnt“, erlangt also nur dann einen Sitz, wenn auch eine ausreichende Deckung mit Zweitstimmen für die Landesliste seiner Partei vorliegt. Ist dies nicht der Fall, zieht der Wahlkreisgewinner nach Erststimmen nicht in den Bundestag ein. Eine relative Mehrheit der Erststimmen in einem Wahlkreis garantiert also für sich genommen noch keinen Sitz im Bundestag. Der Wahlkreis würde in diesem Fall der fehlenden Zweitstimmendeckung vakant bleiben. Dieses sogenannte Verfahren der Zweitstimmendeckung ist eine der wesentlichsten Änderungen des neuen Wahlrechts. Eine Ausnahme hiervon gilt für parteiunabhängige Wahlkreisbewerber: Diese erringen einen Sitz unmittelbar aufgrund einer relativen Mehrheit der Erststimmen im Wahlkreis.</w:t>
      </w:r>
    </w:p>
    <w:p w14:paraId="731109CA" w14:textId="77777777" w:rsidR="00A75781" w:rsidRDefault="00A75781" w:rsidP="00A75781">
      <w:pPr>
        <w:rPr>
          <w:rFonts w:ascii="Calibri" w:hAnsi="Calibri" w:cs="Calibri"/>
        </w:rPr>
      </w:pPr>
    </w:p>
    <w:p w14:paraId="60E4121B" w14:textId="77777777" w:rsidR="00A75781" w:rsidRDefault="00A75781" w:rsidP="00A75781">
      <w:pPr>
        <w:rPr>
          <w:rFonts w:ascii="Calibri" w:hAnsi="Calibri" w:cs="Calibri"/>
          <w:b/>
          <w:bCs/>
        </w:rPr>
      </w:pPr>
      <w:r>
        <w:rPr>
          <w:rFonts w:ascii="Calibri" w:hAnsi="Calibri" w:cs="Calibri"/>
          <w:b/>
          <w:bCs/>
        </w:rPr>
        <w:t>Sperrklausel (Fünf-Prozent-Hürde)</w:t>
      </w:r>
    </w:p>
    <w:p w14:paraId="289792B7" w14:textId="77777777" w:rsidR="00A75781" w:rsidRDefault="00A75781" w:rsidP="00A75781">
      <w:pPr>
        <w:rPr>
          <w:rFonts w:ascii="Calibri" w:hAnsi="Calibri" w:cs="Calibri"/>
        </w:rPr>
      </w:pPr>
    </w:p>
    <w:p w14:paraId="59E44873" w14:textId="77777777" w:rsidR="00A75781" w:rsidRDefault="00A75781" w:rsidP="00A75781">
      <w:pPr>
        <w:rPr>
          <w:rFonts w:ascii="Calibri" w:hAnsi="Calibri" w:cs="Calibri"/>
        </w:rPr>
      </w:pPr>
      <w:r>
        <w:rPr>
          <w:rFonts w:ascii="Calibri" w:hAnsi="Calibri" w:cs="Calibri"/>
        </w:rPr>
        <w:t>An der bundesweiten Verteilung der Sitze auf die Parteien entsprechend ihrem Zweitstimmenergebnis (sogenannte Oberverteilung, s.o.) nehmen – wie nach dem bisherigen Wahlrecht – nur solche Parteien teil, die bundesweit mindestens fünf Prozent der abgegebenen gültigen Zweitstimmen erhalten haben. Für Parteien nationaler Minderheiten gilt diese Sperrklausel nicht.</w:t>
      </w:r>
    </w:p>
    <w:p w14:paraId="25BC590B" w14:textId="77777777" w:rsidR="00A75781" w:rsidRDefault="00A75781" w:rsidP="00A75781">
      <w:pPr>
        <w:rPr>
          <w:rFonts w:ascii="Calibri" w:hAnsi="Calibri" w:cs="Calibri"/>
        </w:rPr>
      </w:pPr>
    </w:p>
    <w:p w14:paraId="45B0B8BD" w14:textId="77777777" w:rsidR="00A75781" w:rsidRDefault="00A75781" w:rsidP="00A75781">
      <w:pPr>
        <w:rPr>
          <w:rFonts w:ascii="Calibri" w:hAnsi="Calibri" w:cs="Calibri"/>
        </w:rPr>
      </w:pPr>
      <w:r>
        <w:rPr>
          <w:rFonts w:ascii="Calibri" w:hAnsi="Calibri" w:cs="Calibri"/>
        </w:rPr>
        <w:t>Die früher bestehende sogenannte Grundmandatsklausel ist im neuen Wahlrecht entfallen. Demnach war eine Partei auch dann mit den ihr nach dem Zweitstimmenergebnis zustehenden Sitzen in das Parlament eingezogen, wenn sie weniger als fünf Prozent der Zweitstimmen, aber in mindestens drei Wahlkreisen einen Sitz errungen hat. Über diese Regelung konnte die Partei Die Linke nach der Bundestagswahl 2021 entsprechend ihrem Zweitstimmenergebnis mit 39 Abgeordneten in den Bundestag einziehen, obwohl bundesweit nur 4,9 Prozent der Zweitstimmen auf sie entfielen, sie aber Direktmandate in drei Wahlkreisen errungen hat.</w:t>
      </w:r>
    </w:p>
    <w:p w14:paraId="27ABF7EA" w14:textId="77777777" w:rsidR="00A75781" w:rsidRDefault="00A75781" w:rsidP="00A75781">
      <w:pPr>
        <w:rPr>
          <w:rFonts w:ascii="Calibri" w:hAnsi="Calibri" w:cs="Calibri"/>
        </w:rPr>
      </w:pPr>
    </w:p>
    <w:p w14:paraId="0B5289E7" w14:textId="6FB1882F" w:rsidR="00A75781" w:rsidRDefault="00A75781" w:rsidP="00A75781">
      <w:pPr>
        <w:rPr>
          <w:rFonts w:ascii="Calibri" w:hAnsi="Calibri" w:cs="Calibri"/>
        </w:rPr>
      </w:pPr>
      <w:r>
        <w:rPr>
          <w:rFonts w:ascii="Calibri" w:hAnsi="Calibri" w:cs="Calibri"/>
        </w:rPr>
        <w:t>Aus dem Zusammenwirken der Fünf-Prozent-Klausel und dem Erfordernis der Zweitstimmendeckung folgt nach weggefallener Grundmandatsklausel, dass, auch wenn Kandidaten einer Partei in mehreren Wahlkreisen die meisten Erststimmen erhalten, die Partei aber weniger als fünf Prozent der Zweitstimmen erhält, dieser insgesamt keine Sitze zugeteilt werden.</w:t>
      </w:r>
    </w:p>
    <w:p w14:paraId="26AABE18" w14:textId="77777777" w:rsidR="00A75781" w:rsidRDefault="00A75781" w:rsidP="00A75781">
      <w:pPr>
        <w:rPr>
          <w:rFonts w:ascii="Calibri" w:hAnsi="Calibri" w:cs="Calibri"/>
        </w:rPr>
      </w:pPr>
    </w:p>
    <w:p w14:paraId="788117BD" w14:textId="77777777" w:rsidR="00A75781" w:rsidRDefault="00A75781" w:rsidP="00A75781">
      <w:pPr>
        <w:rPr>
          <w:rFonts w:ascii="Calibri" w:hAnsi="Calibri" w:cs="Calibri"/>
          <w:b/>
          <w:bCs/>
        </w:rPr>
      </w:pPr>
      <w:r>
        <w:rPr>
          <w:rFonts w:ascii="Calibri" w:hAnsi="Calibri" w:cs="Calibri"/>
          <w:b/>
          <w:bCs/>
        </w:rPr>
        <w:t xml:space="preserve">Urteil des Bundesverfassungsgerichts zur Wahlrechtsreform 2023 </w:t>
      </w:r>
    </w:p>
    <w:p w14:paraId="0B78B00A" w14:textId="77777777" w:rsidR="00A75781" w:rsidRDefault="00A75781" w:rsidP="00A75781">
      <w:pPr>
        <w:rPr>
          <w:rFonts w:ascii="Calibri" w:hAnsi="Calibri" w:cs="Calibri"/>
        </w:rPr>
      </w:pPr>
    </w:p>
    <w:p w14:paraId="30062535" w14:textId="77777777" w:rsidR="00A75781" w:rsidRDefault="00A75781" w:rsidP="00A75781">
      <w:pPr>
        <w:rPr>
          <w:rFonts w:ascii="Calibri" w:hAnsi="Calibri" w:cs="Calibri"/>
        </w:rPr>
      </w:pPr>
      <w:r>
        <w:rPr>
          <w:rFonts w:ascii="Calibri" w:hAnsi="Calibri" w:cs="Calibri"/>
        </w:rPr>
        <w:t xml:space="preserve">Das Bundesverfassungsgericht (BVerfG) hat die Wahlrechtsreform mit Urteil vom 30. Juli 2024 im Wesentlichen gebilligt, die Sperrklausel in ihrer jetzigen Ausgestaltung aber für verfassungswidrig erklärt (Urteil vom 30.07.2024 – 2 BvF 1 / 23 u.a.). </w:t>
      </w:r>
    </w:p>
    <w:p w14:paraId="76CE3738" w14:textId="77777777" w:rsidR="00A75781" w:rsidRDefault="00A75781" w:rsidP="00A75781">
      <w:pPr>
        <w:rPr>
          <w:rFonts w:ascii="Calibri" w:hAnsi="Calibri" w:cs="Calibri"/>
        </w:rPr>
      </w:pPr>
    </w:p>
    <w:p w14:paraId="60295ECC" w14:textId="77777777" w:rsidR="00A75781" w:rsidRDefault="00A75781" w:rsidP="00A75781">
      <w:pPr>
        <w:rPr>
          <w:rFonts w:ascii="Calibri" w:hAnsi="Calibri" w:cs="Calibri"/>
        </w:rPr>
      </w:pPr>
      <w:r>
        <w:rPr>
          <w:rFonts w:ascii="Calibri" w:hAnsi="Calibri" w:cs="Calibri"/>
        </w:rPr>
        <w:t xml:space="preserve">Der Kern der Wahlrechtsreform – das System der Zweitstimmendeckung – ist mit dem </w:t>
      </w:r>
      <w:r>
        <w:rPr>
          <w:rFonts w:ascii="Calibri" w:hAnsi="Calibri" w:cs="Calibri"/>
        </w:rPr>
        <w:lastRenderedPageBreak/>
        <w:t xml:space="preserve">Grundgesetz vereinbar. Die Fünf-Prozent-Sperrklausel in ihrer konkreten Ausgestaltung hält das BVerfG jedoch unter den gegenwärtigen tatsächlichen und rechtlichen Rahmenbedingungen nicht für in vollem Umfang erforderlich. Zur Sicherung der Funktionsbedingungen des Bundestages sei es nicht notwendig, eine Partei bei der Sitzverteilung außen vor zu lassen, deren Abgeordnete im Bundestag eine gemeinsame Fraktion mit Abgeordneten einer anderen Partei bilden würden, wenn beide gemeinsam das Fünf-Prozent-Quorum erreichen. Diese Konstellation, deren Voraussetzungen das Gericht im Einzelnen spezifiziert, liegt derzeit nur bei der Fraktionsgemeinschaft von CDU und CSU vor. </w:t>
      </w:r>
    </w:p>
    <w:p w14:paraId="2E2690E7" w14:textId="77777777" w:rsidR="00A75781" w:rsidRDefault="00A75781" w:rsidP="00A75781">
      <w:pPr>
        <w:rPr>
          <w:rFonts w:ascii="Calibri" w:hAnsi="Calibri" w:cs="Calibri"/>
        </w:rPr>
      </w:pPr>
    </w:p>
    <w:p w14:paraId="1891AAC3" w14:textId="77777777" w:rsidR="00A75781" w:rsidRDefault="00A75781" w:rsidP="00A75781">
      <w:pPr>
        <w:rPr>
          <w:rFonts w:ascii="Calibri" w:hAnsi="Calibri" w:cs="Calibri"/>
        </w:rPr>
      </w:pPr>
      <w:r>
        <w:rPr>
          <w:rFonts w:ascii="Calibri" w:hAnsi="Calibri" w:cs="Calibri"/>
        </w:rPr>
        <w:t xml:space="preserve">Der Gesetzgeber ist nun verpflichtet, den Verfassungsverstoß zu beseitigen. Hierzu hat er verschiedene Abhilfemöglichkeiten: Er kann sich auf die vom BVerfG beanstandete Konstellation beschränken und eine gemeinsame Berücksichtigung kooperierender Parteien im Rahmen der Sperrklausel vorsehen. Er kann die Sperrklausel aber auch auf andere Weise modifizieren: So verweist das BVerfG etwa auf die Möglichkeit, die Sperrklausel abzusenken, sie regionalisiert oder landesbezogen auszugestalten oder aber die Sperrklausel dadurch abzumildern, dass ein alternativer Zugangsweg zum Sitzverteilungsverfahren geschaffen wird, wie dies die frühere Grundmandatsklausel getan hat. </w:t>
      </w:r>
    </w:p>
    <w:p w14:paraId="2750C133" w14:textId="77777777" w:rsidR="00A75781" w:rsidRDefault="00A75781" w:rsidP="00A75781">
      <w:pPr>
        <w:rPr>
          <w:rFonts w:ascii="Calibri" w:hAnsi="Calibri" w:cs="Calibri"/>
        </w:rPr>
      </w:pPr>
    </w:p>
    <w:p w14:paraId="23F33915" w14:textId="77777777" w:rsidR="00A75781" w:rsidRDefault="00A75781" w:rsidP="00A75781">
      <w:pPr>
        <w:rPr>
          <w:rFonts w:ascii="Calibri" w:hAnsi="Calibri" w:cs="Calibri"/>
        </w:rPr>
      </w:pPr>
      <w:r>
        <w:rPr>
          <w:rFonts w:ascii="Calibri" w:hAnsi="Calibri" w:cs="Calibri"/>
        </w:rPr>
        <w:t>Wegen der zeitlichen Nähe zur nächsten Bundestagswahl hat das BVerfG die vorläufige Weitergeltung der Sperrklausel angeordnet, allerdings mit der Maßgabe, dass bei der Sitzverteilung Parteien, die weniger als fünf Prozent der bundesweit abgegebenen gültigen Zweitstimmen erhalten haben, nur dann nicht berücksichtigt werden, wenn ihre Bewerber in weniger als drei Wahlkreisen die meisten Erststimmen auf sich vereinigt haben. Damit gilt faktisch die frühere Grundmandatsklausel fort, bis der Gesetzgeber eine andere Regelung getroffen hat. (31.07.2024)</w:t>
      </w:r>
    </w:p>
    <w:p w14:paraId="214B377A" w14:textId="77777777" w:rsidR="00A75781" w:rsidRDefault="00A75781" w:rsidP="00A75781">
      <w:pPr>
        <w:rPr>
          <w:rFonts w:ascii="Calibri" w:hAnsi="Calibri" w:cs="Calibri"/>
        </w:rPr>
      </w:pPr>
    </w:p>
    <w:p w14:paraId="26021552" w14:textId="04E2B2DB" w:rsidR="00A75781" w:rsidRPr="00A75781" w:rsidRDefault="00A75781" w:rsidP="00A75781">
      <w:pPr>
        <w:rPr>
          <w:rFonts w:ascii="Calibri" w:hAnsi="Calibri" w:cs="Calibri"/>
          <w:i/>
          <w:iCs/>
          <w:sz w:val="20"/>
          <w:szCs w:val="20"/>
        </w:rPr>
      </w:pPr>
      <w:r>
        <w:rPr>
          <w:rFonts w:ascii="Calibri" w:hAnsi="Calibri" w:cs="Calibri"/>
          <w:i/>
          <w:iCs/>
          <w:sz w:val="20"/>
          <w:szCs w:val="20"/>
        </w:rPr>
        <w:t xml:space="preserve">Quelle: </w:t>
      </w:r>
      <w:hyperlink r:id="rId18" w:history="1">
        <w:r w:rsidRPr="00A75781">
          <w:rPr>
            <w:rStyle w:val="Hyperlink"/>
            <w:rFonts w:ascii="Calibri" w:hAnsi="Calibri" w:cs="Calibri"/>
            <w:i/>
            <w:iCs/>
            <w:sz w:val="20"/>
            <w:szCs w:val="20"/>
          </w:rPr>
          <w:t>https://www.bundestag.de/parlament/wahlen/wahlrecht-inhalt-975000</w:t>
        </w:r>
      </w:hyperlink>
    </w:p>
    <w:p w14:paraId="3515E5CA" w14:textId="77777777" w:rsidR="00A75781" w:rsidRDefault="00A75781" w:rsidP="00A75781">
      <w:pPr>
        <w:rPr>
          <w:rFonts w:ascii="Calibri" w:hAnsi="Calibri" w:cs="Calibri"/>
        </w:rPr>
      </w:pPr>
    </w:p>
    <w:p w14:paraId="12AFB6FD" w14:textId="77777777" w:rsidR="00A75781" w:rsidRDefault="00A75781" w:rsidP="00A75781">
      <w:pPr>
        <w:rPr>
          <w:rFonts w:ascii="Calibri" w:hAnsi="Calibri" w:cs="Calibri"/>
        </w:rPr>
      </w:pPr>
    </w:p>
    <w:p w14:paraId="4714DE44" w14:textId="12896EA7" w:rsidR="00A75781" w:rsidRDefault="00A75781" w:rsidP="00A75781">
      <w:pPr>
        <w:rPr>
          <w:rFonts w:ascii="Calibri" w:hAnsi="Calibri" w:cs="Calibri"/>
        </w:rPr>
        <w:sectPr w:rsidR="00A75781">
          <w:headerReference w:type="default" r:id="rId19"/>
          <w:pgSz w:w="11906" w:h="16838"/>
          <w:pgMar w:top="1417" w:right="1417" w:bottom="1134" w:left="1417" w:header="708" w:footer="720" w:gutter="0"/>
          <w:cols w:space="720"/>
          <w:docGrid w:linePitch="360"/>
        </w:sectPr>
      </w:pPr>
    </w:p>
    <w:p w14:paraId="069FA289" w14:textId="77777777" w:rsidR="00D120F4" w:rsidRDefault="00D120F4">
      <w:r>
        <w:rPr>
          <w:rFonts w:ascii="Calibri" w:hAnsi="Calibri" w:cs="Calibri"/>
          <w:b/>
          <w:i/>
          <w:iCs/>
          <w:sz w:val="22"/>
          <w:szCs w:val="22"/>
        </w:rPr>
        <w:lastRenderedPageBreak/>
        <w:t>M4 – Tipps zur Erstellung eines Podcasts</w:t>
      </w:r>
    </w:p>
    <w:p w14:paraId="352B0E5A" w14:textId="77777777" w:rsidR="00D120F4" w:rsidRDefault="00D120F4">
      <w:pPr>
        <w:rPr>
          <w:i/>
          <w:iCs/>
          <w:sz w:val="32"/>
          <w:szCs w:val="32"/>
        </w:rPr>
      </w:pPr>
    </w:p>
    <w:p w14:paraId="4FD26F75" w14:textId="77777777" w:rsidR="00D120F4" w:rsidRDefault="00D120F4">
      <w:pPr>
        <w:pStyle w:val="berschrift2"/>
      </w:pPr>
      <w:r>
        <w:rPr>
          <w:rFonts w:ascii="Calibri" w:hAnsi="Calibri" w:cs="Calibri"/>
          <w:b w:val="0"/>
          <w:bCs w:val="0"/>
          <w:i/>
          <w:iCs/>
          <w:sz w:val="32"/>
          <w:szCs w:val="32"/>
        </w:rPr>
        <w:t>Den eigenen Podcast aufnehmen</w:t>
      </w:r>
    </w:p>
    <w:p w14:paraId="570AB066" w14:textId="77777777" w:rsidR="00D120F4" w:rsidRDefault="00D120F4">
      <w:pPr>
        <w:pStyle w:val="Textkrper"/>
      </w:pPr>
    </w:p>
    <w:p w14:paraId="501E0B2D" w14:textId="77777777" w:rsidR="00D120F4" w:rsidRDefault="005E047B">
      <w:pPr>
        <w:pStyle w:val="Textkrper"/>
        <w:numPr>
          <w:ilvl w:val="0"/>
          <w:numId w:val="9"/>
        </w:numPr>
      </w:pPr>
      <w:r>
        <w:rPr>
          <w:rFonts w:ascii="Calibri" w:hAnsi="Calibri" w:cs="Calibri"/>
        </w:rPr>
        <w:t>E</w:t>
      </w:r>
      <w:r w:rsidR="00D120F4">
        <w:rPr>
          <w:rFonts w:ascii="Calibri" w:hAnsi="Calibri" w:cs="Calibri"/>
        </w:rPr>
        <w:t>inen Podcast solltet ihr in einem ruhigen Raum und ohne Störungen und Nebengeräusche aufnehmen</w:t>
      </w:r>
      <w:r>
        <w:rPr>
          <w:rFonts w:ascii="Calibri" w:hAnsi="Calibri" w:cs="Calibri"/>
        </w:rPr>
        <w:t>.</w:t>
      </w:r>
    </w:p>
    <w:p w14:paraId="2B9F9A2F" w14:textId="77777777" w:rsidR="00D120F4" w:rsidRDefault="00D120F4">
      <w:pPr>
        <w:pStyle w:val="Textkrper"/>
        <w:numPr>
          <w:ilvl w:val="0"/>
          <w:numId w:val="9"/>
        </w:numPr>
      </w:pPr>
      <w:r>
        <w:rPr>
          <w:rFonts w:ascii="Calibri" w:hAnsi="Calibri" w:cs="Calibri"/>
        </w:rPr>
        <w:t>Die Aufnahmequelle kann ein Aufnahmegerät, aber auch ein Handy sein</w:t>
      </w:r>
      <w:r w:rsidR="005E047B">
        <w:rPr>
          <w:rFonts w:ascii="Calibri" w:hAnsi="Calibri" w:cs="Calibri"/>
        </w:rPr>
        <w:t>.</w:t>
      </w:r>
    </w:p>
    <w:p w14:paraId="24EAD8F0" w14:textId="77777777" w:rsidR="00D120F4" w:rsidRDefault="005E047B">
      <w:pPr>
        <w:pStyle w:val="Textkrper"/>
        <w:numPr>
          <w:ilvl w:val="0"/>
          <w:numId w:val="9"/>
        </w:numPr>
      </w:pPr>
      <w:r>
        <w:rPr>
          <w:rFonts w:ascii="Calibri" w:hAnsi="Calibri" w:cs="Calibri"/>
        </w:rPr>
        <w:t>B</w:t>
      </w:r>
      <w:r w:rsidR="00D120F4">
        <w:rPr>
          <w:rFonts w:ascii="Calibri" w:hAnsi="Calibri" w:cs="Calibri"/>
        </w:rPr>
        <w:t xml:space="preserve">ei der Aufnahme solltet </w:t>
      </w:r>
      <w:r w:rsidR="0066658B">
        <w:rPr>
          <w:rFonts w:ascii="Calibri" w:hAnsi="Calibri" w:cs="Calibri"/>
        </w:rPr>
        <w:t>i</w:t>
      </w:r>
      <w:r>
        <w:rPr>
          <w:rFonts w:ascii="Calibri" w:hAnsi="Calibri" w:cs="Calibri"/>
        </w:rPr>
        <w:t>hr laut und deutlich sprechen.</w:t>
      </w:r>
    </w:p>
    <w:p w14:paraId="60913D30" w14:textId="77777777" w:rsidR="00D120F4" w:rsidRDefault="00D120F4">
      <w:pPr>
        <w:pStyle w:val="Textkrper"/>
        <w:numPr>
          <w:ilvl w:val="0"/>
          <w:numId w:val="9"/>
        </w:numPr>
      </w:pPr>
      <w:r>
        <w:rPr>
          <w:rFonts w:ascii="Calibri" w:hAnsi="Calibri" w:cs="Calibri"/>
        </w:rPr>
        <w:t>Verwendet eine einfache Sprache</w:t>
      </w:r>
      <w:r w:rsidR="005E047B">
        <w:rPr>
          <w:rFonts w:ascii="Calibri" w:hAnsi="Calibri" w:cs="Calibri"/>
        </w:rPr>
        <w:t>.</w:t>
      </w:r>
    </w:p>
    <w:p w14:paraId="3EE537A6" w14:textId="77777777" w:rsidR="00D120F4" w:rsidRDefault="00D120F4">
      <w:pPr>
        <w:pStyle w:val="Textkrper"/>
        <w:numPr>
          <w:ilvl w:val="0"/>
          <w:numId w:val="9"/>
        </w:numPr>
      </w:pPr>
      <w:r>
        <w:rPr>
          <w:rFonts w:ascii="Calibri" w:hAnsi="Calibri" w:cs="Calibri"/>
        </w:rPr>
        <w:t>Ihr könnt Euren Podcast auch kreativ gestalten: verwendet Geräusche, Musik, Soundeffekte, etc. - die Sprache sollte aber immer Vordergrund stehen</w:t>
      </w:r>
      <w:r w:rsidR="005E047B">
        <w:rPr>
          <w:rFonts w:ascii="Calibri" w:hAnsi="Calibri" w:cs="Calibri"/>
        </w:rPr>
        <w:t>.</w:t>
      </w:r>
    </w:p>
    <w:p w14:paraId="7A94B3A4" w14:textId="77777777" w:rsidR="00D120F4" w:rsidRDefault="00D120F4">
      <w:pPr>
        <w:pStyle w:val="Textkrper"/>
        <w:numPr>
          <w:ilvl w:val="0"/>
          <w:numId w:val="9"/>
        </w:numPr>
      </w:pPr>
      <w:r>
        <w:rPr>
          <w:rFonts w:ascii="Calibri" w:hAnsi="Calibri" w:cs="Calibri"/>
        </w:rPr>
        <w:t>Überlegt Euch einen Start für Euren Podcast (Intro) und ein Ende (Outro)</w:t>
      </w:r>
      <w:r w:rsidR="005E047B">
        <w:rPr>
          <w:rFonts w:ascii="Calibri" w:hAnsi="Calibri" w:cs="Calibri"/>
        </w:rPr>
        <w:t>.</w:t>
      </w:r>
    </w:p>
    <w:p w14:paraId="35BCA0B3" w14:textId="77777777" w:rsidR="00D120F4" w:rsidRDefault="005E047B">
      <w:pPr>
        <w:pStyle w:val="Textkrper"/>
        <w:numPr>
          <w:ilvl w:val="0"/>
          <w:numId w:val="9"/>
        </w:numPr>
      </w:pPr>
      <w:r>
        <w:rPr>
          <w:rFonts w:ascii="Calibri" w:hAnsi="Calibri" w:cs="Calibri"/>
        </w:rPr>
        <w:t>W</w:t>
      </w:r>
      <w:r w:rsidR="00D120F4">
        <w:rPr>
          <w:rFonts w:ascii="Calibri" w:hAnsi="Calibri" w:cs="Calibri"/>
        </w:rPr>
        <w:t>er Interesse an professioneller Podcast-Erstellung hat, kann ein (z.B. kostenloses) Audio-Schnitt-Programm verwenden (Audacity, Magix Samplitude, etc.)</w:t>
      </w:r>
      <w:r>
        <w:rPr>
          <w:rFonts w:ascii="Calibri" w:hAnsi="Calibri" w:cs="Calibri"/>
        </w:rPr>
        <w:t>.</w:t>
      </w:r>
    </w:p>
    <w:p w14:paraId="206DD243" w14:textId="208DD093" w:rsidR="00D120F4" w:rsidRPr="00AD65CD" w:rsidRDefault="00D120F4">
      <w:pPr>
        <w:pStyle w:val="Textkrper"/>
        <w:numPr>
          <w:ilvl w:val="0"/>
          <w:numId w:val="9"/>
        </w:numPr>
      </w:pPr>
      <w:r>
        <w:rPr>
          <w:rFonts w:ascii="Calibri" w:hAnsi="Calibri" w:cs="Calibri"/>
          <w:b/>
          <w:bCs/>
        </w:rPr>
        <w:t xml:space="preserve">Euer Podcast sollte nicht </w:t>
      </w:r>
      <w:r w:rsidR="005E047B">
        <w:rPr>
          <w:rFonts w:ascii="Calibri" w:hAnsi="Calibri" w:cs="Calibri"/>
          <w:b/>
          <w:bCs/>
        </w:rPr>
        <w:t>länger als</w:t>
      </w:r>
      <w:r>
        <w:rPr>
          <w:rFonts w:ascii="Calibri" w:hAnsi="Calibri" w:cs="Calibri"/>
          <w:b/>
          <w:bCs/>
        </w:rPr>
        <w:t xml:space="preserve"> 3 Minuten sein!</w:t>
      </w:r>
    </w:p>
    <w:p w14:paraId="0FBA154F" w14:textId="77777777" w:rsidR="00D120F4" w:rsidRDefault="00D120F4">
      <w:r>
        <w:rPr>
          <w:rFonts w:ascii="Calibri" w:hAnsi="Calibri" w:cs="Calibri"/>
          <w:i/>
          <w:iCs/>
          <w:sz w:val="32"/>
          <w:szCs w:val="32"/>
        </w:rPr>
        <w:t>Ablaufplan Podcast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70"/>
        <w:gridCol w:w="4820"/>
        <w:gridCol w:w="2384"/>
      </w:tblGrid>
      <w:tr w:rsidR="00D120F4" w14:paraId="022F54FF" w14:textId="77777777">
        <w:tc>
          <w:tcPr>
            <w:tcW w:w="1870" w:type="dxa"/>
            <w:tcBorders>
              <w:top w:val="single" w:sz="1" w:space="0" w:color="000000"/>
              <w:left w:val="single" w:sz="1" w:space="0" w:color="000000"/>
              <w:bottom w:val="single" w:sz="1" w:space="0" w:color="000000"/>
            </w:tcBorders>
            <w:shd w:val="clear" w:color="auto" w:fill="auto"/>
          </w:tcPr>
          <w:p w14:paraId="70D03A88" w14:textId="77777777" w:rsidR="00D120F4" w:rsidRDefault="00D120F4">
            <w:pPr>
              <w:pStyle w:val="Tabelleninhalt0"/>
              <w:jc w:val="center"/>
            </w:pPr>
            <w:r>
              <w:rPr>
                <w:rFonts w:ascii="Calibri" w:hAnsi="Calibri" w:cs="Calibri"/>
              </w:rPr>
              <w:t>Teil des Podcasts</w:t>
            </w:r>
          </w:p>
        </w:tc>
        <w:tc>
          <w:tcPr>
            <w:tcW w:w="4820" w:type="dxa"/>
            <w:tcBorders>
              <w:top w:val="single" w:sz="1" w:space="0" w:color="000000"/>
              <w:left w:val="single" w:sz="1" w:space="0" w:color="000000"/>
              <w:bottom w:val="single" w:sz="1" w:space="0" w:color="000000"/>
            </w:tcBorders>
            <w:shd w:val="clear" w:color="auto" w:fill="auto"/>
          </w:tcPr>
          <w:p w14:paraId="7F627481" w14:textId="77777777" w:rsidR="00D120F4" w:rsidRDefault="00D120F4">
            <w:pPr>
              <w:pStyle w:val="Tabelleninhalt0"/>
              <w:jc w:val="center"/>
            </w:pPr>
            <w:r>
              <w:rPr>
                <w:rFonts w:ascii="Calibri" w:hAnsi="Calibri" w:cs="Calibri"/>
              </w:rPr>
              <w:t>Was wird gesagt?</w:t>
            </w:r>
          </w:p>
        </w:tc>
        <w:tc>
          <w:tcPr>
            <w:tcW w:w="2384" w:type="dxa"/>
            <w:tcBorders>
              <w:top w:val="single" w:sz="1" w:space="0" w:color="000000"/>
              <w:left w:val="single" w:sz="1" w:space="0" w:color="000000"/>
              <w:bottom w:val="single" w:sz="1" w:space="0" w:color="000000"/>
              <w:right w:val="single" w:sz="1" w:space="0" w:color="000000"/>
            </w:tcBorders>
            <w:shd w:val="clear" w:color="auto" w:fill="auto"/>
          </w:tcPr>
          <w:p w14:paraId="7F1C77DD" w14:textId="77777777" w:rsidR="00D120F4" w:rsidRDefault="00D120F4">
            <w:pPr>
              <w:pStyle w:val="Tabelleninhalt0"/>
              <w:jc w:val="center"/>
            </w:pPr>
            <w:r>
              <w:rPr>
                <w:rFonts w:ascii="Calibri" w:hAnsi="Calibri" w:cs="Calibri"/>
              </w:rPr>
              <w:t>Wer spricht?</w:t>
            </w:r>
          </w:p>
        </w:tc>
      </w:tr>
      <w:tr w:rsidR="00D120F4" w14:paraId="44DB6E3B" w14:textId="77777777">
        <w:tc>
          <w:tcPr>
            <w:tcW w:w="1870" w:type="dxa"/>
            <w:tcBorders>
              <w:left w:val="single" w:sz="1" w:space="0" w:color="000000"/>
              <w:bottom w:val="single" w:sz="1" w:space="0" w:color="000000"/>
            </w:tcBorders>
            <w:shd w:val="clear" w:color="auto" w:fill="auto"/>
          </w:tcPr>
          <w:p w14:paraId="6CDC69EA" w14:textId="77777777" w:rsidR="00D120F4" w:rsidRDefault="00D120F4">
            <w:pPr>
              <w:pStyle w:val="Tabelleninhalt0"/>
              <w:snapToGrid w:val="0"/>
            </w:pPr>
          </w:p>
          <w:p w14:paraId="5ED82773" w14:textId="77777777" w:rsidR="00D120F4" w:rsidRDefault="00D120F4">
            <w:pPr>
              <w:pStyle w:val="Tabelleninhalt0"/>
            </w:pPr>
          </w:p>
          <w:p w14:paraId="256E57D9" w14:textId="77777777" w:rsidR="00D120F4" w:rsidRDefault="00D120F4">
            <w:pPr>
              <w:pStyle w:val="Tabelleninhalt0"/>
            </w:pPr>
          </w:p>
          <w:p w14:paraId="152CD6FB" w14:textId="77777777" w:rsidR="00D120F4" w:rsidRDefault="00D120F4">
            <w:pPr>
              <w:pStyle w:val="Tabelleninhalt0"/>
            </w:pPr>
          </w:p>
        </w:tc>
        <w:tc>
          <w:tcPr>
            <w:tcW w:w="4820" w:type="dxa"/>
            <w:tcBorders>
              <w:left w:val="single" w:sz="1" w:space="0" w:color="000000"/>
              <w:bottom w:val="single" w:sz="1" w:space="0" w:color="000000"/>
            </w:tcBorders>
            <w:shd w:val="clear" w:color="auto" w:fill="auto"/>
          </w:tcPr>
          <w:p w14:paraId="74402908" w14:textId="77777777" w:rsidR="00D120F4" w:rsidRDefault="00D120F4">
            <w:pPr>
              <w:pStyle w:val="Tabelleninhalt0"/>
              <w:snapToGrid w:val="0"/>
            </w:pPr>
          </w:p>
        </w:tc>
        <w:tc>
          <w:tcPr>
            <w:tcW w:w="2384" w:type="dxa"/>
            <w:tcBorders>
              <w:left w:val="single" w:sz="1" w:space="0" w:color="000000"/>
              <w:bottom w:val="single" w:sz="1" w:space="0" w:color="000000"/>
              <w:right w:val="single" w:sz="1" w:space="0" w:color="000000"/>
            </w:tcBorders>
            <w:shd w:val="clear" w:color="auto" w:fill="auto"/>
          </w:tcPr>
          <w:p w14:paraId="5C730D8B" w14:textId="77777777" w:rsidR="00D120F4" w:rsidRDefault="00D120F4">
            <w:pPr>
              <w:pStyle w:val="Tabelleninhalt0"/>
              <w:snapToGrid w:val="0"/>
            </w:pPr>
          </w:p>
        </w:tc>
      </w:tr>
      <w:tr w:rsidR="00D120F4" w14:paraId="0DBBC048" w14:textId="77777777">
        <w:tc>
          <w:tcPr>
            <w:tcW w:w="1870" w:type="dxa"/>
            <w:tcBorders>
              <w:left w:val="single" w:sz="1" w:space="0" w:color="000000"/>
              <w:bottom w:val="single" w:sz="1" w:space="0" w:color="000000"/>
            </w:tcBorders>
            <w:shd w:val="clear" w:color="auto" w:fill="auto"/>
          </w:tcPr>
          <w:p w14:paraId="31209404" w14:textId="77777777" w:rsidR="00D120F4" w:rsidRDefault="00D120F4">
            <w:pPr>
              <w:pStyle w:val="Tabelleninhalt0"/>
              <w:snapToGrid w:val="0"/>
            </w:pPr>
          </w:p>
          <w:p w14:paraId="49DB3B57" w14:textId="77777777" w:rsidR="00D120F4" w:rsidRDefault="00D120F4">
            <w:pPr>
              <w:pStyle w:val="Tabelleninhalt0"/>
            </w:pPr>
          </w:p>
          <w:p w14:paraId="7A8042EE" w14:textId="77777777" w:rsidR="00D120F4" w:rsidRDefault="00D120F4">
            <w:pPr>
              <w:pStyle w:val="Tabelleninhalt0"/>
            </w:pPr>
          </w:p>
          <w:p w14:paraId="2594ABDC" w14:textId="77777777" w:rsidR="00D120F4" w:rsidRDefault="00D120F4">
            <w:pPr>
              <w:pStyle w:val="Tabelleninhalt0"/>
            </w:pPr>
          </w:p>
        </w:tc>
        <w:tc>
          <w:tcPr>
            <w:tcW w:w="4820" w:type="dxa"/>
            <w:tcBorders>
              <w:left w:val="single" w:sz="1" w:space="0" w:color="000000"/>
              <w:bottom w:val="single" w:sz="1" w:space="0" w:color="000000"/>
            </w:tcBorders>
            <w:shd w:val="clear" w:color="auto" w:fill="auto"/>
          </w:tcPr>
          <w:p w14:paraId="5391D317" w14:textId="77777777" w:rsidR="00D120F4" w:rsidRDefault="00D120F4">
            <w:pPr>
              <w:pStyle w:val="Tabelleninhalt0"/>
              <w:snapToGrid w:val="0"/>
            </w:pPr>
          </w:p>
        </w:tc>
        <w:tc>
          <w:tcPr>
            <w:tcW w:w="2384" w:type="dxa"/>
            <w:tcBorders>
              <w:left w:val="single" w:sz="1" w:space="0" w:color="000000"/>
              <w:bottom w:val="single" w:sz="1" w:space="0" w:color="000000"/>
              <w:right w:val="single" w:sz="1" w:space="0" w:color="000000"/>
            </w:tcBorders>
            <w:shd w:val="clear" w:color="auto" w:fill="auto"/>
          </w:tcPr>
          <w:p w14:paraId="1C5BEDBA" w14:textId="77777777" w:rsidR="00D120F4" w:rsidRDefault="00D120F4">
            <w:pPr>
              <w:pStyle w:val="Tabelleninhalt0"/>
              <w:snapToGrid w:val="0"/>
            </w:pPr>
          </w:p>
        </w:tc>
      </w:tr>
      <w:tr w:rsidR="00D120F4" w14:paraId="079916DF" w14:textId="77777777">
        <w:tc>
          <w:tcPr>
            <w:tcW w:w="1870" w:type="dxa"/>
            <w:tcBorders>
              <w:left w:val="single" w:sz="1" w:space="0" w:color="000000"/>
              <w:bottom w:val="single" w:sz="1" w:space="0" w:color="000000"/>
            </w:tcBorders>
            <w:shd w:val="clear" w:color="auto" w:fill="auto"/>
          </w:tcPr>
          <w:p w14:paraId="76CC371C" w14:textId="77777777" w:rsidR="00D120F4" w:rsidRDefault="00D120F4">
            <w:pPr>
              <w:pStyle w:val="Tabelleninhalt0"/>
              <w:snapToGrid w:val="0"/>
            </w:pPr>
          </w:p>
          <w:p w14:paraId="136B2CC7" w14:textId="77777777" w:rsidR="00D120F4" w:rsidRDefault="00D120F4">
            <w:pPr>
              <w:pStyle w:val="Tabelleninhalt0"/>
            </w:pPr>
          </w:p>
          <w:p w14:paraId="11A18EA9" w14:textId="77777777" w:rsidR="00D120F4" w:rsidRDefault="00D120F4">
            <w:pPr>
              <w:pStyle w:val="Tabelleninhalt0"/>
            </w:pPr>
          </w:p>
          <w:p w14:paraId="7DEA9DFE" w14:textId="77777777" w:rsidR="00D120F4" w:rsidRDefault="00D120F4">
            <w:pPr>
              <w:pStyle w:val="Tabelleninhalt0"/>
            </w:pPr>
          </w:p>
        </w:tc>
        <w:tc>
          <w:tcPr>
            <w:tcW w:w="4820" w:type="dxa"/>
            <w:tcBorders>
              <w:left w:val="single" w:sz="1" w:space="0" w:color="000000"/>
              <w:bottom w:val="single" w:sz="1" w:space="0" w:color="000000"/>
            </w:tcBorders>
            <w:shd w:val="clear" w:color="auto" w:fill="auto"/>
          </w:tcPr>
          <w:p w14:paraId="2CBC06BF" w14:textId="77777777" w:rsidR="00D120F4" w:rsidRDefault="00D120F4">
            <w:pPr>
              <w:pStyle w:val="Tabelleninhalt0"/>
              <w:snapToGrid w:val="0"/>
            </w:pPr>
          </w:p>
        </w:tc>
        <w:tc>
          <w:tcPr>
            <w:tcW w:w="2384" w:type="dxa"/>
            <w:tcBorders>
              <w:left w:val="single" w:sz="1" w:space="0" w:color="000000"/>
              <w:bottom w:val="single" w:sz="1" w:space="0" w:color="000000"/>
              <w:right w:val="single" w:sz="1" w:space="0" w:color="000000"/>
            </w:tcBorders>
            <w:shd w:val="clear" w:color="auto" w:fill="auto"/>
          </w:tcPr>
          <w:p w14:paraId="445B8F66" w14:textId="77777777" w:rsidR="00D120F4" w:rsidRDefault="00D120F4">
            <w:pPr>
              <w:pStyle w:val="Tabelleninhalt0"/>
              <w:snapToGrid w:val="0"/>
            </w:pPr>
          </w:p>
        </w:tc>
      </w:tr>
      <w:tr w:rsidR="00D120F4" w14:paraId="268C6C31" w14:textId="77777777">
        <w:tc>
          <w:tcPr>
            <w:tcW w:w="1870" w:type="dxa"/>
            <w:tcBorders>
              <w:left w:val="single" w:sz="1" w:space="0" w:color="000000"/>
              <w:bottom w:val="single" w:sz="1" w:space="0" w:color="000000"/>
            </w:tcBorders>
            <w:shd w:val="clear" w:color="auto" w:fill="auto"/>
          </w:tcPr>
          <w:p w14:paraId="170F222F" w14:textId="77777777" w:rsidR="00D120F4" w:rsidRDefault="00D120F4">
            <w:pPr>
              <w:pStyle w:val="Tabelleninhalt0"/>
              <w:snapToGrid w:val="0"/>
            </w:pPr>
          </w:p>
          <w:p w14:paraId="3A9F2F41" w14:textId="77777777" w:rsidR="00D120F4" w:rsidRDefault="00D120F4">
            <w:pPr>
              <w:pStyle w:val="Tabelleninhalt0"/>
            </w:pPr>
          </w:p>
          <w:p w14:paraId="07E4A3B6" w14:textId="77777777" w:rsidR="00D120F4" w:rsidRDefault="00D120F4">
            <w:pPr>
              <w:pStyle w:val="Tabelleninhalt0"/>
            </w:pPr>
          </w:p>
          <w:p w14:paraId="69694173" w14:textId="77777777" w:rsidR="00D120F4" w:rsidRDefault="00D120F4">
            <w:pPr>
              <w:pStyle w:val="Tabelleninhalt0"/>
            </w:pPr>
          </w:p>
        </w:tc>
        <w:tc>
          <w:tcPr>
            <w:tcW w:w="4820" w:type="dxa"/>
            <w:tcBorders>
              <w:left w:val="single" w:sz="1" w:space="0" w:color="000000"/>
              <w:bottom w:val="single" w:sz="1" w:space="0" w:color="000000"/>
            </w:tcBorders>
            <w:shd w:val="clear" w:color="auto" w:fill="auto"/>
          </w:tcPr>
          <w:p w14:paraId="0600CBCC" w14:textId="77777777" w:rsidR="00D120F4" w:rsidRDefault="00D120F4">
            <w:pPr>
              <w:pStyle w:val="Tabelleninhalt0"/>
              <w:snapToGrid w:val="0"/>
            </w:pPr>
          </w:p>
        </w:tc>
        <w:tc>
          <w:tcPr>
            <w:tcW w:w="2384" w:type="dxa"/>
            <w:tcBorders>
              <w:left w:val="single" w:sz="1" w:space="0" w:color="000000"/>
              <w:bottom w:val="single" w:sz="1" w:space="0" w:color="000000"/>
              <w:right w:val="single" w:sz="1" w:space="0" w:color="000000"/>
            </w:tcBorders>
            <w:shd w:val="clear" w:color="auto" w:fill="auto"/>
          </w:tcPr>
          <w:p w14:paraId="6796FD9D" w14:textId="77777777" w:rsidR="00D120F4" w:rsidRDefault="00D120F4">
            <w:pPr>
              <w:pStyle w:val="Tabelleninhalt0"/>
              <w:snapToGrid w:val="0"/>
            </w:pPr>
          </w:p>
        </w:tc>
      </w:tr>
      <w:tr w:rsidR="00D120F4" w14:paraId="607D4D06" w14:textId="77777777">
        <w:tc>
          <w:tcPr>
            <w:tcW w:w="1870" w:type="dxa"/>
            <w:tcBorders>
              <w:left w:val="single" w:sz="1" w:space="0" w:color="000000"/>
              <w:bottom w:val="single" w:sz="1" w:space="0" w:color="000000"/>
            </w:tcBorders>
            <w:shd w:val="clear" w:color="auto" w:fill="auto"/>
          </w:tcPr>
          <w:p w14:paraId="741F6CD0" w14:textId="77777777" w:rsidR="00D120F4" w:rsidRDefault="00D120F4">
            <w:pPr>
              <w:pStyle w:val="Tabelleninhalt0"/>
              <w:snapToGrid w:val="0"/>
            </w:pPr>
          </w:p>
          <w:p w14:paraId="749E5FAB" w14:textId="77777777" w:rsidR="00D120F4" w:rsidRDefault="00D120F4">
            <w:pPr>
              <w:pStyle w:val="Tabelleninhalt0"/>
            </w:pPr>
          </w:p>
          <w:p w14:paraId="7AC929EA" w14:textId="77777777" w:rsidR="00D120F4" w:rsidRDefault="00D120F4">
            <w:pPr>
              <w:pStyle w:val="Tabelleninhalt0"/>
            </w:pPr>
          </w:p>
          <w:p w14:paraId="1259ED86" w14:textId="77777777" w:rsidR="00D120F4" w:rsidRDefault="00D120F4">
            <w:pPr>
              <w:pStyle w:val="Tabelleninhalt0"/>
            </w:pPr>
          </w:p>
        </w:tc>
        <w:tc>
          <w:tcPr>
            <w:tcW w:w="4820" w:type="dxa"/>
            <w:tcBorders>
              <w:left w:val="single" w:sz="1" w:space="0" w:color="000000"/>
              <w:bottom w:val="single" w:sz="1" w:space="0" w:color="000000"/>
            </w:tcBorders>
            <w:shd w:val="clear" w:color="auto" w:fill="auto"/>
          </w:tcPr>
          <w:p w14:paraId="1EF9D65E" w14:textId="77777777" w:rsidR="00D120F4" w:rsidRDefault="00D120F4">
            <w:pPr>
              <w:pStyle w:val="Tabelleninhalt0"/>
              <w:snapToGrid w:val="0"/>
            </w:pPr>
          </w:p>
        </w:tc>
        <w:tc>
          <w:tcPr>
            <w:tcW w:w="2384" w:type="dxa"/>
            <w:tcBorders>
              <w:left w:val="single" w:sz="1" w:space="0" w:color="000000"/>
              <w:bottom w:val="single" w:sz="1" w:space="0" w:color="000000"/>
              <w:right w:val="single" w:sz="1" w:space="0" w:color="000000"/>
            </w:tcBorders>
            <w:shd w:val="clear" w:color="auto" w:fill="auto"/>
          </w:tcPr>
          <w:p w14:paraId="71A19FD3" w14:textId="77777777" w:rsidR="00D120F4" w:rsidRDefault="00D120F4">
            <w:pPr>
              <w:pStyle w:val="Tabelleninhalt0"/>
              <w:snapToGrid w:val="0"/>
            </w:pPr>
          </w:p>
        </w:tc>
      </w:tr>
    </w:tbl>
    <w:p w14:paraId="71FB8E65" w14:textId="77777777" w:rsidR="00D120F4" w:rsidRDefault="00D120F4">
      <w:pPr>
        <w:rPr>
          <w:rFonts w:ascii="Calibri" w:hAnsi="Calibri" w:cs="Calibri"/>
          <w:b/>
          <w:i/>
          <w:iCs/>
          <w:sz w:val="22"/>
          <w:szCs w:val="22"/>
        </w:rPr>
      </w:pPr>
    </w:p>
    <w:p w14:paraId="5A92BF1D" w14:textId="77777777" w:rsidR="0066658B" w:rsidRDefault="0066658B">
      <w:pPr>
        <w:rPr>
          <w:rFonts w:ascii="Calibri" w:hAnsi="Calibri" w:cs="Calibri"/>
          <w:b/>
          <w:i/>
          <w:iCs/>
          <w:sz w:val="22"/>
          <w:szCs w:val="22"/>
        </w:rPr>
        <w:sectPr w:rsidR="0066658B">
          <w:headerReference w:type="default" r:id="rId20"/>
          <w:pgSz w:w="11906" w:h="16838"/>
          <w:pgMar w:top="1417" w:right="1417" w:bottom="1134" w:left="1417" w:header="708" w:footer="720" w:gutter="0"/>
          <w:cols w:space="720"/>
          <w:docGrid w:linePitch="360"/>
        </w:sectPr>
      </w:pPr>
    </w:p>
    <w:p w14:paraId="723DDE57" w14:textId="77777777" w:rsidR="00D120F4" w:rsidRDefault="00D120F4">
      <w:r>
        <w:rPr>
          <w:rFonts w:ascii="Calibri" w:hAnsi="Calibri" w:cs="Calibri"/>
          <w:b/>
          <w:i/>
          <w:iCs/>
          <w:sz w:val="22"/>
          <w:szCs w:val="22"/>
        </w:rPr>
        <w:lastRenderedPageBreak/>
        <w:t>M5 – These zum Wahlrecht</w:t>
      </w:r>
    </w:p>
    <w:p w14:paraId="4A8794AF" w14:textId="77777777" w:rsidR="00D120F4" w:rsidRDefault="00D120F4"/>
    <w:p w14:paraId="4E5FD8C3" w14:textId="77777777" w:rsidR="00D120F4" w:rsidRDefault="00D120F4"/>
    <w:p w14:paraId="4E0B8CDA" w14:textId="77777777" w:rsidR="00D120F4" w:rsidRDefault="00D120F4"/>
    <w:p w14:paraId="2C276322" w14:textId="77777777" w:rsidR="00D120F4" w:rsidRDefault="00D120F4"/>
    <w:p w14:paraId="7E12E451" w14:textId="77777777" w:rsidR="00D120F4" w:rsidRDefault="00D120F4">
      <w:pPr>
        <w:jc w:val="center"/>
        <w:rPr>
          <w:sz w:val="80"/>
          <w:szCs w:val="80"/>
        </w:rPr>
      </w:pPr>
    </w:p>
    <w:p w14:paraId="35CDF6E1" w14:textId="5731055C" w:rsidR="00B56578" w:rsidRDefault="00D120F4">
      <w:pPr>
        <w:jc w:val="center"/>
        <w:rPr>
          <w:rFonts w:ascii="Calibri" w:hAnsi="Calibri" w:cs="Calibri"/>
          <w:bCs/>
          <w:i/>
          <w:iCs/>
          <w:sz w:val="80"/>
          <w:szCs w:val="80"/>
        </w:rPr>
      </w:pPr>
      <w:r>
        <w:rPr>
          <w:rFonts w:ascii="Calibri" w:hAnsi="Calibri" w:cs="Calibri"/>
          <w:b/>
          <w:i/>
          <w:iCs/>
          <w:sz w:val="80"/>
          <w:szCs w:val="80"/>
        </w:rPr>
        <w:t>Es reicht, wenn man nur mit der Erst</w:t>
      </w:r>
      <w:r w:rsidR="00AF2CFF">
        <w:rPr>
          <w:rFonts w:ascii="Calibri" w:hAnsi="Calibri" w:cs="Calibri"/>
          <w:b/>
          <w:i/>
          <w:iCs/>
          <w:sz w:val="80"/>
          <w:szCs w:val="80"/>
        </w:rPr>
        <w:t>s</w:t>
      </w:r>
      <w:r>
        <w:rPr>
          <w:rFonts w:ascii="Calibri" w:hAnsi="Calibri" w:cs="Calibri"/>
          <w:b/>
          <w:i/>
          <w:iCs/>
          <w:sz w:val="80"/>
          <w:szCs w:val="80"/>
        </w:rPr>
        <w:t xml:space="preserve">timme wählt! </w:t>
      </w:r>
      <w:r>
        <w:rPr>
          <w:rFonts w:ascii="Calibri" w:hAnsi="Calibri" w:cs="Calibri"/>
          <w:bCs/>
          <w:i/>
          <w:iCs/>
          <w:sz w:val="80"/>
          <w:szCs w:val="80"/>
        </w:rPr>
        <w:t>(Wählen mit Erst- und Zweitstimme ist zu kompliziert.)</w:t>
      </w:r>
    </w:p>
    <w:p w14:paraId="5A5E8AD2" w14:textId="316E8220" w:rsidR="00B56578" w:rsidRDefault="00B56578" w:rsidP="00B56578">
      <w:pPr>
        <w:tabs>
          <w:tab w:val="left" w:pos="3356"/>
        </w:tabs>
        <w:rPr>
          <w:rFonts w:ascii="Calibri" w:hAnsi="Calibri" w:cs="Calibri"/>
          <w:noProof/>
          <w:sz w:val="80"/>
          <w:szCs w:val="80"/>
        </w:rPr>
      </w:pPr>
      <w:r>
        <w:rPr>
          <w:rFonts w:ascii="Calibri" w:hAnsi="Calibri" w:cs="Calibri"/>
          <w:bCs/>
          <w:i/>
          <w:iCs/>
          <w:sz w:val="80"/>
          <w:szCs w:val="80"/>
        </w:rPr>
        <w:br w:type="page"/>
      </w:r>
      <w:r w:rsidR="00000000">
        <w:rPr>
          <w:rFonts w:ascii="Calibri" w:hAnsi="Calibri" w:cs="Calibri"/>
          <w:noProof/>
          <w:sz w:val="80"/>
          <w:szCs w:val="80"/>
        </w:rPr>
        <w:lastRenderedPageBreak/>
        <w:pict w14:anchorId="085B6263">
          <v:shape id="Grafik 1" o:spid="_x0000_i1025" type="#_x0000_t75" style="width:455.15pt;height:643.6pt;visibility:visible;mso-wrap-style:square">
            <v:imagedata r:id="rId21" o:title=""/>
          </v:shape>
        </w:pict>
      </w:r>
    </w:p>
    <w:p w14:paraId="7800825D" w14:textId="77777777" w:rsidR="00B56578" w:rsidRDefault="00B56578" w:rsidP="00B56578">
      <w:pPr>
        <w:jc w:val="center"/>
        <w:rPr>
          <w:rFonts w:ascii="Calibri" w:hAnsi="Calibri" w:cs="Calibri"/>
        </w:rPr>
      </w:pPr>
    </w:p>
    <w:p w14:paraId="7CCB5499" w14:textId="196238D1" w:rsidR="00A75781" w:rsidRDefault="00B56578" w:rsidP="00A75781">
      <w:r w:rsidRPr="00672CCB">
        <w:rPr>
          <w:rFonts w:ascii="Calibri" w:hAnsi="Calibri" w:cs="Calibri"/>
        </w:rPr>
        <w:t>Als pdf-</w:t>
      </w:r>
      <w:r>
        <w:rPr>
          <w:rFonts w:ascii="Calibri" w:hAnsi="Calibri" w:cs="Calibri"/>
        </w:rPr>
        <w:t>Download unter</w:t>
      </w:r>
      <w:r w:rsidRPr="00672CCB">
        <w:rPr>
          <w:rFonts w:ascii="Calibri" w:hAnsi="Calibri" w:cs="Calibri"/>
        </w:rPr>
        <w:t>:</w:t>
      </w:r>
      <w:r>
        <w:rPr>
          <w:rFonts w:ascii="Calibri" w:hAnsi="Calibri" w:cs="Calibri"/>
        </w:rPr>
        <w:t xml:space="preserve"> </w:t>
      </w:r>
      <w:hyperlink r:id="rId22" w:history="1">
        <w:r w:rsidRPr="00394797">
          <w:rPr>
            <w:rStyle w:val="Hyperlink"/>
            <w:rFonts w:ascii="Calibri" w:hAnsi="Calibri" w:cs="Calibri"/>
          </w:rPr>
          <w:t>https://www.juniorwahl.de/download/bundestag/plakat/wahlsystem.pdf</w:t>
        </w:r>
      </w:hyperlink>
    </w:p>
    <w:sectPr w:rsidR="00A75781">
      <w:headerReference w:type="default" r:id="rId23"/>
      <w:pgSz w:w="11906" w:h="16838"/>
      <w:pgMar w:top="1417" w:right="1417" w:bottom="1134" w:left="1417"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9822B" w14:textId="77777777" w:rsidR="00DC0C9E" w:rsidRDefault="00DC0C9E">
      <w:r>
        <w:separator/>
      </w:r>
    </w:p>
  </w:endnote>
  <w:endnote w:type="continuationSeparator" w:id="0">
    <w:p w14:paraId="7DCE8E79" w14:textId="77777777" w:rsidR="00DC0C9E" w:rsidRDefault="00DC0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0F635" w14:textId="77777777" w:rsidR="00DC0C9E" w:rsidRDefault="00DC0C9E">
      <w:r>
        <w:separator/>
      </w:r>
    </w:p>
  </w:footnote>
  <w:footnote w:type="continuationSeparator" w:id="0">
    <w:p w14:paraId="39B8D76A" w14:textId="77777777" w:rsidR="00DC0C9E" w:rsidRDefault="00DC0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D9F0" w14:textId="77777777" w:rsidR="005C27C9" w:rsidRDefault="005C27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7F19" w14:textId="77777777" w:rsidR="00D120F4" w:rsidRPr="00D84FC5" w:rsidRDefault="00DC0C9E">
    <w:pPr>
      <w:pStyle w:val="Kopfzeile"/>
      <w:rPr>
        <w:rFonts w:ascii="Arial Unicode MS" w:eastAsia="Arial Unicode MS" w:hAnsi="Arial Unicode MS" w:cs="Arial Unicode MS"/>
        <w:lang w:eastAsia="de-DE"/>
      </w:rPr>
    </w:pPr>
    <w:r>
      <w:rPr>
        <w:noProof/>
        <w:lang w:eastAsia="de-DE"/>
      </w:rPr>
      <w:pict w14:anchorId="0108F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Juniorwahl logo" style="position:absolute;margin-left:393.05pt;margin-top:-12.55pt;width:99.15pt;height:41.15pt;z-index:1;mso-wrap-edited:f;mso-width-percent:0;mso-height-percent:0;mso-width-percent:0;mso-height-percent:0">
          <v:imagedata r:id="rId1" o:title="Juniorwahl logo"/>
          <w10:wrap type="square"/>
        </v:shape>
      </w:pict>
    </w:r>
    <w:r w:rsidR="00D84FC5" w:rsidRPr="00D84FC5">
      <w:rPr>
        <w:rFonts w:ascii="Arial Unicode MS" w:eastAsia="Arial Unicode MS" w:hAnsi="Arial Unicode MS" w:cs="Arial Unicode MS"/>
        <w:b/>
        <w:bCs/>
        <w:lang w:eastAsia="de-DE"/>
      </w:rPr>
      <w:t>M1</w:t>
    </w:r>
    <w:r w:rsidR="00D84FC5" w:rsidRPr="00D84FC5">
      <w:rPr>
        <w:rFonts w:ascii="Arial Unicode MS" w:eastAsia="Arial Unicode MS" w:hAnsi="Arial Unicode MS" w:cs="Arial Unicode MS"/>
        <w:lang w:eastAsia="de-DE"/>
      </w:rPr>
      <w:t xml:space="preserve"> </w:t>
    </w:r>
    <w:r w:rsidR="00D84FC5" w:rsidRPr="001719B0">
      <w:rPr>
        <w:rFonts w:ascii="Arial Unicode MS" w:eastAsia="Arial Unicode MS" w:hAnsi="Arial Unicode MS" w:cs="Arial Unicode MS"/>
        <w:color w:val="BFBFBF"/>
        <w:sz w:val="14"/>
        <w:szCs w:val="14"/>
        <w:lang w:eastAsia="de-DE"/>
      </w:rPr>
      <w:t>– Modul 3 – Niveaustufe II</w:t>
    </w:r>
    <w:r w:rsidR="005E047B">
      <w:rPr>
        <w:rFonts w:ascii="Arial Unicode MS" w:eastAsia="Arial Unicode MS" w:hAnsi="Arial Unicode MS" w:cs="Arial Unicode MS"/>
        <w:color w:val="BFBFBF"/>
        <w:sz w:val="14"/>
        <w:szCs w:val="14"/>
        <w:lang w:eastAsia="de-DE"/>
      </w:rPr>
      <w:tab/>
    </w:r>
    <w:r w:rsidR="005E047B">
      <w:rPr>
        <w:rFonts w:ascii="Arial Unicode MS" w:eastAsia="Arial Unicode MS" w:hAnsi="Arial Unicode MS" w:cs="Arial Unicode MS"/>
        <w:color w:val="BFBFBF"/>
        <w:sz w:val="14"/>
        <w:szCs w:val="14"/>
        <w:lang w:eastAsia="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5634" w14:textId="77777777" w:rsidR="005C27C9" w:rsidRDefault="005C27C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070C" w14:textId="77777777" w:rsidR="00D84FC5" w:rsidRPr="00D84FC5" w:rsidRDefault="00DC0C9E">
    <w:pPr>
      <w:pStyle w:val="Kopfzeile"/>
      <w:rPr>
        <w:rFonts w:ascii="Arial Unicode MS" w:eastAsia="Arial Unicode MS" w:hAnsi="Arial Unicode MS" w:cs="Arial Unicode MS"/>
        <w:lang w:eastAsia="de-DE"/>
      </w:rPr>
    </w:pPr>
    <w:r>
      <w:rPr>
        <w:noProof/>
        <w:lang w:eastAsia="de-DE"/>
      </w:rPr>
      <w:pict w14:anchorId="5B2E3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Juniorwahl logo" style="position:absolute;margin-left:385.95pt;margin-top:-12.5pt;width:103.4pt;height:42.9pt;z-index:2;mso-wrap-edited:f;mso-width-percent:0;mso-height-percent:0;mso-width-percent:0;mso-height-percent:0">
          <v:imagedata r:id="rId1" o:title="Juniorwahl logo"/>
          <w10:wrap type="square"/>
        </v:shape>
      </w:pict>
    </w:r>
    <w:r w:rsidR="00D84FC5" w:rsidRPr="00D84FC5">
      <w:rPr>
        <w:rFonts w:ascii="Arial Unicode MS" w:eastAsia="Arial Unicode MS" w:hAnsi="Arial Unicode MS" w:cs="Arial Unicode MS"/>
        <w:b/>
        <w:bCs/>
        <w:lang w:eastAsia="de-DE"/>
      </w:rPr>
      <w:t>M</w:t>
    </w:r>
    <w:r w:rsidR="00D84FC5">
      <w:rPr>
        <w:rFonts w:ascii="Arial Unicode MS" w:eastAsia="Arial Unicode MS" w:hAnsi="Arial Unicode MS" w:cs="Arial Unicode MS"/>
        <w:b/>
        <w:bCs/>
        <w:lang w:eastAsia="de-DE"/>
      </w:rPr>
      <w:t>2</w:t>
    </w:r>
    <w:r w:rsidR="00D84FC5" w:rsidRPr="00D84FC5">
      <w:rPr>
        <w:rFonts w:ascii="Arial Unicode MS" w:eastAsia="Arial Unicode MS" w:hAnsi="Arial Unicode MS" w:cs="Arial Unicode MS"/>
        <w:lang w:eastAsia="de-DE"/>
      </w:rPr>
      <w:t xml:space="preserve"> </w:t>
    </w:r>
    <w:r w:rsidR="00D84FC5" w:rsidRPr="001719B0">
      <w:rPr>
        <w:rFonts w:ascii="Arial Unicode MS" w:eastAsia="Arial Unicode MS" w:hAnsi="Arial Unicode MS" w:cs="Arial Unicode MS"/>
        <w:color w:val="BFBFBF"/>
        <w:sz w:val="14"/>
        <w:szCs w:val="14"/>
        <w:lang w:eastAsia="de-DE"/>
      </w:rPr>
      <w:t>– Modul 3 – Niveaustufe II</w:t>
    </w:r>
    <w:r w:rsidR="005E047B">
      <w:rPr>
        <w:rFonts w:ascii="Arial Unicode MS" w:eastAsia="Arial Unicode MS" w:hAnsi="Arial Unicode MS" w:cs="Arial Unicode MS"/>
        <w:color w:val="BFBFBF"/>
        <w:sz w:val="14"/>
        <w:szCs w:val="14"/>
        <w:lang w:eastAsia="de-DE"/>
      </w:rPr>
      <w:tab/>
    </w:r>
    <w:r w:rsidR="005E047B">
      <w:rPr>
        <w:rFonts w:ascii="Arial Unicode MS" w:eastAsia="Arial Unicode MS" w:hAnsi="Arial Unicode MS" w:cs="Arial Unicode MS"/>
        <w:color w:val="BFBFBF"/>
        <w:sz w:val="14"/>
        <w:szCs w:val="14"/>
        <w:lang w:eastAsia="de-D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DB75" w14:textId="77777777" w:rsidR="00D84FC5" w:rsidRPr="00D84FC5" w:rsidRDefault="00DC0C9E">
    <w:pPr>
      <w:pStyle w:val="Kopfzeile"/>
      <w:rPr>
        <w:rFonts w:ascii="Arial Unicode MS" w:eastAsia="Arial Unicode MS" w:hAnsi="Arial Unicode MS" w:cs="Arial Unicode MS"/>
        <w:lang w:eastAsia="de-DE"/>
      </w:rPr>
    </w:pPr>
    <w:r>
      <w:rPr>
        <w:noProof/>
        <w:lang w:eastAsia="de-DE"/>
      </w:rPr>
      <w:pict w14:anchorId="2A581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Juniorwahl logo" style="position:absolute;margin-left:377.4pt;margin-top:-15.35pt;width:112.65pt;height:46.75pt;z-index:3;mso-wrap-edited:f;mso-width-percent:0;mso-height-percent:0;mso-width-percent:0;mso-height-percent:0">
          <v:imagedata r:id="rId1" o:title="Juniorwahl logo"/>
          <w10:wrap type="square"/>
        </v:shape>
      </w:pict>
    </w:r>
    <w:r w:rsidR="00D84FC5" w:rsidRPr="00D84FC5">
      <w:rPr>
        <w:rFonts w:ascii="Arial Unicode MS" w:eastAsia="Arial Unicode MS" w:hAnsi="Arial Unicode MS" w:cs="Arial Unicode MS"/>
        <w:b/>
        <w:bCs/>
        <w:lang w:eastAsia="de-DE"/>
      </w:rPr>
      <w:t>M</w:t>
    </w:r>
    <w:r w:rsidR="00D84FC5">
      <w:rPr>
        <w:rFonts w:ascii="Arial Unicode MS" w:eastAsia="Arial Unicode MS" w:hAnsi="Arial Unicode MS" w:cs="Arial Unicode MS"/>
        <w:b/>
        <w:bCs/>
        <w:lang w:eastAsia="de-DE"/>
      </w:rPr>
      <w:t>3</w:t>
    </w:r>
    <w:r w:rsidR="00D84FC5" w:rsidRPr="00D84FC5">
      <w:rPr>
        <w:rFonts w:ascii="Arial Unicode MS" w:eastAsia="Arial Unicode MS" w:hAnsi="Arial Unicode MS" w:cs="Arial Unicode MS"/>
        <w:lang w:eastAsia="de-DE"/>
      </w:rPr>
      <w:t xml:space="preserve"> </w:t>
    </w:r>
    <w:r w:rsidR="00D84FC5" w:rsidRPr="001719B0">
      <w:rPr>
        <w:rFonts w:ascii="Arial Unicode MS" w:eastAsia="Arial Unicode MS" w:hAnsi="Arial Unicode MS" w:cs="Arial Unicode MS"/>
        <w:color w:val="BFBFBF"/>
        <w:sz w:val="14"/>
        <w:szCs w:val="14"/>
        <w:lang w:eastAsia="de-DE"/>
      </w:rPr>
      <w:t>– Modul 3 – Niveaustufe II</w:t>
    </w:r>
    <w:r w:rsidR="005E047B">
      <w:rPr>
        <w:rFonts w:ascii="Arial Unicode MS" w:eastAsia="Arial Unicode MS" w:hAnsi="Arial Unicode MS" w:cs="Arial Unicode MS"/>
        <w:color w:val="BFBFBF"/>
        <w:sz w:val="14"/>
        <w:szCs w:val="14"/>
        <w:lang w:eastAsia="de-DE"/>
      </w:rPr>
      <w:tab/>
    </w:r>
    <w:r w:rsidR="005E047B">
      <w:rPr>
        <w:rFonts w:ascii="Arial Unicode MS" w:eastAsia="Arial Unicode MS" w:hAnsi="Arial Unicode MS" w:cs="Arial Unicode MS"/>
        <w:color w:val="BFBFBF"/>
        <w:sz w:val="14"/>
        <w:szCs w:val="14"/>
        <w:lang w:eastAsia="de-D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8D9C" w14:textId="77777777" w:rsidR="0066658B" w:rsidRPr="00D84FC5" w:rsidRDefault="00DC0C9E">
    <w:pPr>
      <w:pStyle w:val="Kopfzeile"/>
      <w:rPr>
        <w:rFonts w:ascii="Arial Unicode MS" w:eastAsia="Arial Unicode MS" w:hAnsi="Arial Unicode MS" w:cs="Arial Unicode MS"/>
        <w:lang w:eastAsia="de-DE"/>
      </w:rPr>
    </w:pPr>
    <w:r>
      <w:rPr>
        <w:noProof/>
        <w:lang w:eastAsia="de-DE"/>
      </w:rPr>
      <w:pict w14:anchorId="3F903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Juniorwahl logo" style="position:absolute;margin-left:390.2pt;margin-top:-9pt;width:99.1pt;height:41.15pt;z-index:4;mso-wrap-edited:f;mso-width-percent:0;mso-height-percent:0;mso-width-percent:0;mso-height-percent:0">
          <v:imagedata r:id="rId1" o:title="Juniorwahl logo"/>
          <w10:wrap type="square"/>
        </v:shape>
      </w:pict>
    </w:r>
    <w:r w:rsidR="0066658B" w:rsidRPr="00D84FC5">
      <w:rPr>
        <w:rFonts w:ascii="Arial Unicode MS" w:eastAsia="Arial Unicode MS" w:hAnsi="Arial Unicode MS" w:cs="Arial Unicode MS"/>
        <w:b/>
        <w:bCs/>
        <w:lang w:eastAsia="de-DE"/>
      </w:rPr>
      <w:t>M</w:t>
    </w:r>
    <w:r w:rsidR="0066658B">
      <w:rPr>
        <w:rFonts w:ascii="Arial Unicode MS" w:eastAsia="Arial Unicode MS" w:hAnsi="Arial Unicode MS" w:cs="Arial Unicode MS"/>
        <w:b/>
        <w:bCs/>
        <w:lang w:eastAsia="de-DE"/>
      </w:rPr>
      <w:t>4</w:t>
    </w:r>
    <w:r w:rsidR="0066658B" w:rsidRPr="00D84FC5">
      <w:rPr>
        <w:rFonts w:ascii="Arial Unicode MS" w:eastAsia="Arial Unicode MS" w:hAnsi="Arial Unicode MS" w:cs="Arial Unicode MS"/>
        <w:lang w:eastAsia="de-DE"/>
      </w:rPr>
      <w:t xml:space="preserve"> </w:t>
    </w:r>
    <w:r w:rsidR="0066658B" w:rsidRPr="001719B0">
      <w:rPr>
        <w:rFonts w:ascii="Arial Unicode MS" w:eastAsia="Arial Unicode MS" w:hAnsi="Arial Unicode MS" w:cs="Arial Unicode MS"/>
        <w:color w:val="BFBFBF"/>
        <w:sz w:val="14"/>
        <w:szCs w:val="14"/>
        <w:lang w:eastAsia="de-DE"/>
      </w:rPr>
      <w:t>– Modul 3 – Niveaustufe II</w:t>
    </w:r>
    <w:r w:rsidR="005E047B">
      <w:rPr>
        <w:rFonts w:ascii="Arial Unicode MS" w:eastAsia="Arial Unicode MS" w:hAnsi="Arial Unicode MS" w:cs="Arial Unicode MS"/>
        <w:color w:val="BFBFBF"/>
        <w:sz w:val="14"/>
        <w:szCs w:val="14"/>
        <w:lang w:eastAsia="de-DE"/>
      </w:rPr>
      <w:tab/>
    </w:r>
    <w:r w:rsidR="005E047B">
      <w:rPr>
        <w:rFonts w:ascii="Arial Unicode MS" w:eastAsia="Arial Unicode MS" w:hAnsi="Arial Unicode MS" w:cs="Arial Unicode MS"/>
        <w:color w:val="BFBFBF"/>
        <w:sz w:val="14"/>
        <w:szCs w:val="14"/>
        <w:lang w:eastAsia="de-D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33F1" w14:textId="77777777" w:rsidR="0066658B" w:rsidRPr="00D84FC5" w:rsidRDefault="00DC0C9E">
    <w:pPr>
      <w:pStyle w:val="Kopfzeile"/>
      <w:rPr>
        <w:rFonts w:ascii="Arial Unicode MS" w:eastAsia="Arial Unicode MS" w:hAnsi="Arial Unicode MS" w:cs="Arial Unicode MS"/>
        <w:lang w:eastAsia="de-DE"/>
      </w:rPr>
    </w:pPr>
    <w:r>
      <w:rPr>
        <w:noProof/>
        <w:lang w:eastAsia="de-DE"/>
      </w:rPr>
      <w:pict w14:anchorId="52F8B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Juniorwahl logo" style="position:absolute;margin-left:381.35pt;margin-top:-13.2pt;width:107.25pt;height:44.5pt;z-index:5;mso-wrap-edited:f;mso-width-percent:0;mso-height-percent:0;mso-width-percent:0;mso-height-percent:0">
          <v:imagedata r:id="rId1" o:title="Juniorwahl logo"/>
          <w10:wrap type="square"/>
        </v:shape>
      </w:pict>
    </w:r>
    <w:r w:rsidR="0066658B" w:rsidRPr="00D84FC5">
      <w:rPr>
        <w:rFonts w:ascii="Arial Unicode MS" w:eastAsia="Arial Unicode MS" w:hAnsi="Arial Unicode MS" w:cs="Arial Unicode MS"/>
        <w:b/>
        <w:bCs/>
        <w:lang w:eastAsia="de-DE"/>
      </w:rPr>
      <w:t>M</w:t>
    </w:r>
    <w:r w:rsidR="0066658B">
      <w:rPr>
        <w:rFonts w:ascii="Arial Unicode MS" w:eastAsia="Arial Unicode MS" w:hAnsi="Arial Unicode MS" w:cs="Arial Unicode MS"/>
        <w:b/>
        <w:bCs/>
        <w:lang w:eastAsia="de-DE"/>
      </w:rPr>
      <w:t>5</w:t>
    </w:r>
    <w:r w:rsidR="0066658B" w:rsidRPr="00D84FC5">
      <w:rPr>
        <w:rFonts w:ascii="Arial Unicode MS" w:eastAsia="Arial Unicode MS" w:hAnsi="Arial Unicode MS" w:cs="Arial Unicode MS"/>
        <w:lang w:eastAsia="de-DE"/>
      </w:rPr>
      <w:t xml:space="preserve"> </w:t>
    </w:r>
    <w:r w:rsidR="0066658B" w:rsidRPr="001719B0">
      <w:rPr>
        <w:rFonts w:ascii="Arial Unicode MS" w:eastAsia="Arial Unicode MS" w:hAnsi="Arial Unicode MS" w:cs="Arial Unicode MS"/>
        <w:color w:val="BFBFBF"/>
        <w:sz w:val="14"/>
        <w:szCs w:val="14"/>
        <w:lang w:eastAsia="de-DE"/>
      </w:rPr>
      <w:t>– Modul 3 – Niveaustufe II</w:t>
    </w:r>
    <w:r w:rsidR="005E047B">
      <w:rPr>
        <w:rFonts w:ascii="Arial Unicode MS" w:eastAsia="Arial Unicode MS" w:hAnsi="Arial Unicode MS" w:cs="Arial Unicode MS"/>
        <w:color w:val="BFBFBF"/>
        <w:sz w:val="14"/>
        <w:szCs w:val="14"/>
        <w:lang w:eastAsia="de-DE"/>
      </w:rPr>
      <w:tab/>
    </w:r>
    <w:r w:rsidR="005E047B">
      <w:rPr>
        <w:rFonts w:ascii="Arial Unicode MS" w:eastAsia="Arial Unicode MS" w:hAnsi="Arial Unicode MS" w:cs="Arial Unicode MS"/>
        <w:color w:val="BFBFBF"/>
        <w:sz w:val="14"/>
        <w:szCs w:val="14"/>
        <w:lang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3C069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kern w:val="2"/>
        <w:sz w:val="20"/>
        <w:szCs w:val="20"/>
        <w:lang w:val="de-DE" w:eastAsia="zh-CN" w:bidi="hi-IN"/>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856848406">
    <w:abstractNumId w:val="1"/>
  </w:num>
  <w:num w:numId="2" w16cid:durableId="1216545707">
    <w:abstractNumId w:val="2"/>
  </w:num>
  <w:num w:numId="3" w16cid:durableId="1006833718">
    <w:abstractNumId w:val="3"/>
  </w:num>
  <w:num w:numId="4" w16cid:durableId="248004305">
    <w:abstractNumId w:val="4"/>
  </w:num>
  <w:num w:numId="5" w16cid:durableId="1788349321">
    <w:abstractNumId w:val="5"/>
  </w:num>
  <w:num w:numId="6" w16cid:durableId="691881713">
    <w:abstractNumId w:val="6"/>
  </w:num>
  <w:num w:numId="7" w16cid:durableId="1847666438">
    <w:abstractNumId w:val="7"/>
  </w:num>
  <w:num w:numId="8" w16cid:durableId="2137530039">
    <w:abstractNumId w:val="8"/>
  </w:num>
  <w:num w:numId="9" w16cid:durableId="639194479">
    <w:abstractNumId w:val="9"/>
  </w:num>
  <w:num w:numId="10" w16cid:durableId="197571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8"/>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1F39"/>
    <w:rsid w:val="001719B0"/>
    <w:rsid w:val="00191F39"/>
    <w:rsid w:val="00251100"/>
    <w:rsid w:val="002800B6"/>
    <w:rsid w:val="00284779"/>
    <w:rsid w:val="00291091"/>
    <w:rsid w:val="002D1956"/>
    <w:rsid w:val="00336E83"/>
    <w:rsid w:val="00376777"/>
    <w:rsid w:val="003C5391"/>
    <w:rsid w:val="004264F9"/>
    <w:rsid w:val="00446545"/>
    <w:rsid w:val="004959A6"/>
    <w:rsid w:val="005C27C9"/>
    <w:rsid w:val="005D2AFC"/>
    <w:rsid w:val="005E047B"/>
    <w:rsid w:val="00616EFE"/>
    <w:rsid w:val="0066658B"/>
    <w:rsid w:val="006813B3"/>
    <w:rsid w:val="007C4980"/>
    <w:rsid w:val="00A75781"/>
    <w:rsid w:val="00A80D73"/>
    <w:rsid w:val="00AD65CD"/>
    <w:rsid w:val="00AF2CFF"/>
    <w:rsid w:val="00B4765B"/>
    <w:rsid w:val="00B56578"/>
    <w:rsid w:val="00D120F4"/>
    <w:rsid w:val="00D776C0"/>
    <w:rsid w:val="00D84FC5"/>
    <w:rsid w:val="00DC0C9E"/>
    <w:rsid w:val="00E655A3"/>
    <w:rsid w:val="00E74AF2"/>
    <w:rsid w:val="00E8783B"/>
    <w:rsid w:val="00F22A6F"/>
    <w:rsid w:val="00F5376D"/>
    <w:rsid w:val="00FA7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1EFEB1E7"/>
  <w15:chartTrackingRefBased/>
  <w15:docId w15:val="{94EB8277-EB4F-684A-A752-61E64198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paragraph" w:styleId="berschrift4">
    <w:name w:val="heading 4"/>
    <w:basedOn w:val="Standard"/>
    <w:next w:val="Standard"/>
    <w:link w:val="berschrift4Zchn"/>
    <w:uiPriority w:val="9"/>
    <w:semiHidden/>
    <w:unhideWhenUsed/>
    <w:qFormat/>
    <w:rsid w:val="00A75781"/>
    <w:pPr>
      <w:keepNext/>
      <w:spacing w:before="240" w:after="60"/>
      <w:outlineLvl w:val="3"/>
    </w:pPr>
    <w:rPr>
      <w:rFonts w:ascii="Calibri" w:eastAsia="Times New Roman" w:hAnsi="Calibri" w:cs="Mangal"/>
      <w:b/>
      <w:bCs/>
      <w:sz w:val="28"/>
      <w:szCs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auto"/>
      <w:kern w:val="2"/>
      <w:sz w:val="20"/>
      <w:szCs w:val="20"/>
      <w:lang w:val="de-DE" w:eastAsia="zh-CN" w:bidi="hi-IN"/>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Absatz-Standardschriftart3">
    <w:name w:val="Absatz-Standardschriftart3"/>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uiPriority w:val="99"/>
    <w:pPr>
      <w:spacing w:before="280" w:after="280"/>
    </w:pPr>
    <w:rPr>
      <w:rFonts w:eastAsia="Times New Roman" w:cs="Times New Roman"/>
    </w:rPr>
  </w:style>
  <w:style w:type="paragraph" w:customStyle="1" w:styleId="TabellenInhalt">
    <w:name w:val="Tabellen Inhalt"/>
    <w:basedOn w:val="Standard"/>
    <w:pPr>
      <w:suppressLineNumbers/>
    </w:pPr>
  </w:style>
  <w:style w:type="paragraph" w:customStyle="1" w:styleId="FarbigeListe-Akzent11">
    <w:name w:val="Farbige Liste - Akzent 11"/>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paragraph" w:customStyle="1" w:styleId="Textkrper21">
    <w:name w:val="Textkörper 21"/>
    <w:basedOn w:val="Standard"/>
    <w:pPr>
      <w:spacing w:line="360" w:lineRule="auto"/>
      <w:jc w:val="both"/>
    </w:pPr>
    <w:rPr>
      <w:rFonts w:ascii="Calibri" w:eastAsia="Times New Roman" w:hAnsi="Calibri" w:cs="Times New Roman"/>
      <w:szCs w:val="20"/>
    </w:rPr>
  </w:style>
  <w:style w:type="paragraph" w:customStyle="1" w:styleId="Rahmeninhalt">
    <w:name w:val="Rahmeninhalt"/>
    <w:basedOn w:val="Standard"/>
  </w:style>
  <w:style w:type="character" w:styleId="NichtaufgelsteErwhnung">
    <w:name w:val="Unresolved Mention"/>
    <w:uiPriority w:val="99"/>
    <w:semiHidden/>
    <w:unhideWhenUsed/>
    <w:rsid w:val="00E74AF2"/>
    <w:rPr>
      <w:color w:val="605E5C"/>
      <w:shd w:val="clear" w:color="auto" w:fill="E1DFDD"/>
    </w:rPr>
  </w:style>
  <w:style w:type="character" w:customStyle="1" w:styleId="berschrift4Zchn">
    <w:name w:val="Überschrift 4 Zchn"/>
    <w:link w:val="berschrift4"/>
    <w:uiPriority w:val="9"/>
    <w:semiHidden/>
    <w:rsid w:val="00A75781"/>
    <w:rPr>
      <w:rFonts w:ascii="Calibri" w:eastAsia="Times New Roman" w:hAnsi="Calibri" w:cs="Mangal"/>
      <w:b/>
      <w:bCs/>
      <w:kern w:val="2"/>
      <w:sz w:val="28"/>
      <w:szCs w:val="25"/>
      <w:lang w:eastAsia="zh-CN" w:bidi="hi-IN"/>
    </w:rPr>
  </w:style>
  <w:style w:type="character" w:styleId="BesuchterLink">
    <w:name w:val="FollowedHyperlink"/>
    <w:uiPriority w:val="99"/>
    <w:semiHidden/>
    <w:unhideWhenUsed/>
    <w:rsid w:val="00B5657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4676">
      <w:bodyDiv w:val="1"/>
      <w:marLeft w:val="0"/>
      <w:marRight w:val="0"/>
      <w:marTop w:val="0"/>
      <w:marBottom w:val="0"/>
      <w:divBdr>
        <w:top w:val="none" w:sz="0" w:space="0" w:color="auto"/>
        <w:left w:val="none" w:sz="0" w:space="0" w:color="auto"/>
        <w:bottom w:val="none" w:sz="0" w:space="0" w:color="auto"/>
        <w:right w:val="none" w:sz="0" w:space="0" w:color="auto"/>
      </w:divBdr>
      <w:divsChild>
        <w:div w:id="1142892076">
          <w:marLeft w:val="0"/>
          <w:marRight w:val="0"/>
          <w:marTop w:val="0"/>
          <w:marBottom w:val="0"/>
          <w:divBdr>
            <w:top w:val="none" w:sz="0" w:space="0" w:color="auto"/>
            <w:left w:val="none" w:sz="0" w:space="0" w:color="auto"/>
            <w:bottom w:val="none" w:sz="0" w:space="0" w:color="auto"/>
            <w:right w:val="none" w:sz="0" w:space="0" w:color="auto"/>
          </w:divBdr>
        </w:div>
      </w:divsChild>
    </w:div>
    <w:div w:id="1370258284">
      <w:bodyDiv w:val="1"/>
      <w:marLeft w:val="0"/>
      <w:marRight w:val="0"/>
      <w:marTop w:val="0"/>
      <w:marBottom w:val="0"/>
      <w:divBdr>
        <w:top w:val="none" w:sz="0" w:space="0" w:color="auto"/>
        <w:left w:val="none" w:sz="0" w:space="0" w:color="auto"/>
        <w:bottom w:val="none" w:sz="0" w:space="0" w:color="auto"/>
        <w:right w:val="none" w:sz="0" w:space="0" w:color="auto"/>
      </w:divBdr>
      <w:divsChild>
        <w:div w:id="738360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bundestag.de/parlament/wahlen/wahlrecht-inhalt-97500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7.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juniorwahl.de/download/bundestag/plakat/wahlsystem.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2059</Words>
  <Characters>12972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15001</CharactersWithSpaces>
  <SharedDoc>false</SharedDoc>
  <HLinks>
    <vt:vector size="36" baseType="variant">
      <vt:variant>
        <vt:i4>2555961</vt:i4>
      </vt:variant>
      <vt:variant>
        <vt:i4>0</vt:i4>
      </vt:variant>
      <vt:variant>
        <vt:i4>0</vt:i4>
      </vt:variant>
      <vt:variant>
        <vt:i4>5</vt:i4>
      </vt:variant>
      <vt:variant>
        <vt:lpwstr>https://www.youtube.com/watch?v=RAkG_D8nKTc</vt:lpwstr>
      </vt:variant>
      <vt:variant>
        <vt:lpwstr/>
      </vt:variant>
      <vt:variant>
        <vt:i4>6815828</vt:i4>
      </vt:variant>
      <vt:variant>
        <vt:i4>-1</vt:i4>
      </vt:variant>
      <vt:variant>
        <vt:i4>2054</vt:i4>
      </vt:variant>
      <vt:variant>
        <vt:i4>1</vt:i4>
      </vt:variant>
      <vt:variant>
        <vt:lpwstr>Juniorwahl logo</vt:lpwstr>
      </vt:variant>
      <vt:variant>
        <vt:lpwstr/>
      </vt:variant>
      <vt:variant>
        <vt:i4>6815828</vt:i4>
      </vt:variant>
      <vt:variant>
        <vt:i4>-1</vt:i4>
      </vt:variant>
      <vt:variant>
        <vt:i4>2055</vt:i4>
      </vt:variant>
      <vt:variant>
        <vt:i4>1</vt:i4>
      </vt:variant>
      <vt:variant>
        <vt:lpwstr>Juniorwahl logo</vt:lpwstr>
      </vt:variant>
      <vt:variant>
        <vt:lpwstr/>
      </vt:variant>
      <vt:variant>
        <vt:i4>6815828</vt:i4>
      </vt:variant>
      <vt:variant>
        <vt:i4>-1</vt:i4>
      </vt:variant>
      <vt:variant>
        <vt:i4>2056</vt:i4>
      </vt:variant>
      <vt:variant>
        <vt:i4>1</vt:i4>
      </vt:variant>
      <vt:variant>
        <vt:lpwstr>Juniorwahl logo</vt:lpwstr>
      </vt:variant>
      <vt:variant>
        <vt:lpwstr/>
      </vt:variant>
      <vt:variant>
        <vt:i4>6815828</vt:i4>
      </vt:variant>
      <vt:variant>
        <vt:i4>-1</vt:i4>
      </vt:variant>
      <vt:variant>
        <vt:i4>2057</vt:i4>
      </vt:variant>
      <vt:variant>
        <vt:i4>1</vt:i4>
      </vt:variant>
      <vt:variant>
        <vt:lpwstr>Juniorwahl logo</vt:lpwstr>
      </vt:variant>
      <vt:variant>
        <vt:lpwstr/>
      </vt:variant>
      <vt:variant>
        <vt:i4>6815828</vt:i4>
      </vt:variant>
      <vt:variant>
        <vt:i4>-1</vt:i4>
      </vt:variant>
      <vt:variant>
        <vt:i4>2058</vt:i4>
      </vt:variant>
      <vt:variant>
        <vt:i4>1</vt:i4>
      </vt:variant>
      <vt:variant>
        <vt:lpwstr>Juniorwahl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Dialog P Info</cp:lastModifiedBy>
  <cp:revision>14</cp:revision>
  <cp:lastPrinted>2020-12-29T12:14:00Z</cp:lastPrinted>
  <dcterms:created xsi:type="dcterms:W3CDTF">2021-02-17T16:06:00Z</dcterms:created>
  <dcterms:modified xsi:type="dcterms:W3CDTF">2024-12-10T08:38:00Z</dcterms:modified>
</cp:coreProperties>
</file>