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64D8" w14:textId="40512D1B" w:rsidR="005C08A6" w:rsidRPr="00676250" w:rsidRDefault="006454B3" w:rsidP="00E54C76">
      <w:pPr>
        <w:pageBreakBefore/>
        <w:spacing w:after="0" w:line="276" w:lineRule="auto"/>
        <w:jc w:val="both"/>
        <w:rPr>
          <w:b/>
          <w:bCs/>
          <w:sz w:val="36"/>
          <w:szCs w:val="36"/>
        </w:rPr>
      </w:pPr>
      <w:r w:rsidRPr="00676250">
        <w:rPr>
          <w:noProof/>
        </w:rPr>
        <w:drawing>
          <wp:anchor distT="0" distB="0" distL="114300" distR="114300" simplePos="0" relativeHeight="251660288" behindDoc="0" locked="0" layoutInCell="1" allowOverlap="1" wp14:anchorId="40BE4387" wp14:editId="053C46F8">
            <wp:simplePos x="0" y="0"/>
            <wp:positionH relativeFrom="margin">
              <wp:align>right</wp:align>
            </wp:positionH>
            <wp:positionV relativeFrom="margin">
              <wp:posOffset>342900</wp:posOffset>
            </wp:positionV>
            <wp:extent cx="5760720" cy="4020406"/>
            <wp:effectExtent l="0" t="0" r="0" b="0"/>
            <wp:wrapSquare wrapText="bothSides"/>
            <wp:docPr id="5" name="Bild 5" descr="Karikatur vom 07.11.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rikatur vom 07.11.20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020406"/>
                    </a:xfrm>
                    <a:prstGeom prst="rect">
                      <a:avLst/>
                    </a:prstGeom>
                    <a:noFill/>
                    <a:ln>
                      <a:noFill/>
                    </a:ln>
                  </pic:spPr>
                </pic:pic>
              </a:graphicData>
            </a:graphic>
          </wp:anchor>
        </w:drawing>
      </w:r>
      <w:r w:rsidRPr="00676250">
        <w:rPr>
          <w:b/>
          <w:bCs/>
          <w:sz w:val="36"/>
          <w:szCs w:val="36"/>
        </w:rPr>
        <w:t>M1</w:t>
      </w:r>
    </w:p>
    <w:p w14:paraId="662D6284" w14:textId="71E8A7B7" w:rsidR="00E1049D" w:rsidRPr="00676250" w:rsidRDefault="00E1049D" w:rsidP="000127E1">
      <w:pPr>
        <w:spacing w:after="0" w:line="276" w:lineRule="auto"/>
        <w:jc w:val="both"/>
      </w:pPr>
    </w:p>
    <w:p w14:paraId="676B9269" w14:textId="77777777" w:rsidR="00666BB4" w:rsidRPr="00676250" w:rsidRDefault="00666BB4" w:rsidP="000127E1">
      <w:pPr>
        <w:spacing w:after="0" w:line="276" w:lineRule="auto"/>
        <w:jc w:val="both"/>
      </w:pPr>
      <w:r w:rsidRPr="00676250">
        <w:t xml:space="preserve">Karikatur von Klaus </w:t>
      </w:r>
      <w:proofErr w:type="spellStart"/>
      <w:r w:rsidRPr="00676250">
        <w:t>Stuttmann</w:t>
      </w:r>
      <w:proofErr w:type="spellEnd"/>
      <w:r w:rsidRPr="00676250">
        <w:t xml:space="preserve"> vom 07.11.2024</w:t>
      </w:r>
    </w:p>
    <w:p w14:paraId="24DCABF9" w14:textId="19147174" w:rsidR="00666BB4" w:rsidRPr="00676250" w:rsidRDefault="00000000" w:rsidP="000127E1">
      <w:pPr>
        <w:spacing w:after="0" w:line="276" w:lineRule="auto"/>
        <w:jc w:val="both"/>
      </w:pPr>
      <w:hyperlink r:id="rId8" w:history="1">
        <w:r w:rsidR="00666BB4" w:rsidRPr="00676250">
          <w:rPr>
            <w:rStyle w:val="Hyperlink"/>
            <w:color w:val="auto"/>
            <w:u w:val="none"/>
          </w:rPr>
          <w:t>https://www.stuttmann-karikaturen.de/karikatur/8759</w:t>
        </w:r>
      </w:hyperlink>
      <w:r w:rsidR="00666BB4" w:rsidRPr="00676250">
        <w:t>, Zugriff 07.12.24</w:t>
      </w:r>
    </w:p>
    <w:p w14:paraId="27AE037F" w14:textId="09950DD8" w:rsidR="00E1049D" w:rsidRPr="00676250" w:rsidRDefault="00E1049D" w:rsidP="000127E1">
      <w:pPr>
        <w:spacing w:after="0" w:line="276" w:lineRule="auto"/>
        <w:jc w:val="both"/>
      </w:pPr>
    </w:p>
    <w:p w14:paraId="4CA2479C" w14:textId="77777777" w:rsidR="00744F07" w:rsidRPr="00676250" w:rsidRDefault="00744F07" w:rsidP="000127E1">
      <w:pPr>
        <w:spacing w:after="0" w:line="276" w:lineRule="auto"/>
        <w:jc w:val="both"/>
      </w:pPr>
    </w:p>
    <w:p w14:paraId="0B977C6E" w14:textId="2FD5CC27" w:rsidR="00E1049D" w:rsidRPr="00676250" w:rsidRDefault="006454B3" w:rsidP="000127E1">
      <w:pPr>
        <w:spacing w:after="0" w:line="276" w:lineRule="auto"/>
        <w:jc w:val="both"/>
        <w:rPr>
          <w:b/>
          <w:bCs/>
        </w:rPr>
      </w:pPr>
      <w:r w:rsidRPr="00676250">
        <w:rPr>
          <w:b/>
          <w:bCs/>
        </w:rPr>
        <w:t>Arbeitsaufträge:</w:t>
      </w:r>
    </w:p>
    <w:p w14:paraId="4E83F984" w14:textId="78BF49FE" w:rsidR="006454B3" w:rsidRPr="00676250" w:rsidRDefault="006454B3" w:rsidP="000127E1">
      <w:pPr>
        <w:pStyle w:val="Listenabsatz"/>
        <w:numPr>
          <w:ilvl w:val="0"/>
          <w:numId w:val="2"/>
        </w:numPr>
        <w:spacing w:after="0" w:line="276" w:lineRule="auto"/>
        <w:jc w:val="both"/>
      </w:pPr>
      <w:r w:rsidRPr="00676250">
        <w:t>Anal</w:t>
      </w:r>
      <w:r w:rsidR="00F96FD8" w:rsidRPr="00676250">
        <w:t>ysiert die Karikatur in folgenden Schritten:</w:t>
      </w:r>
    </w:p>
    <w:p w14:paraId="55631EA3" w14:textId="1700FF96" w:rsidR="00F96FD8" w:rsidRPr="00676250" w:rsidRDefault="00F96FD8" w:rsidP="000127E1">
      <w:pPr>
        <w:pStyle w:val="Listenabsatz"/>
        <w:numPr>
          <w:ilvl w:val="0"/>
          <w:numId w:val="3"/>
        </w:numPr>
        <w:spacing w:after="0" w:line="276" w:lineRule="auto"/>
        <w:jc w:val="both"/>
      </w:pPr>
      <w:r w:rsidRPr="00676250">
        <w:t>Beschreibt die Karikatur</w:t>
      </w:r>
      <w:r w:rsidR="00307883">
        <w:t>.</w:t>
      </w:r>
    </w:p>
    <w:p w14:paraId="2CCBF9D4" w14:textId="77777777" w:rsidR="00446817" w:rsidRPr="00676250" w:rsidRDefault="00652B87" w:rsidP="000127E1">
      <w:pPr>
        <w:pStyle w:val="Listenabsatz"/>
        <w:numPr>
          <w:ilvl w:val="0"/>
          <w:numId w:val="3"/>
        </w:numPr>
        <w:spacing w:after="0" w:line="276" w:lineRule="auto"/>
        <w:jc w:val="both"/>
      </w:pPr>
      <w:r w:rsidRPr="00676250">
        <w:t>Erklärt den politischen Kontext der Karikatur</w:t>
      </w:r>
      <w:r w:rsidR="00BA679D" w:rsidRPr="00676250">
        <w:t>.</w:t>
      </w:r>
    </w:p>
    <w:p w14:paraId="567A72B1" w14:textId="3F57F7D8" w:rsidR="00BA679D" w:rsidRPr="00676250" w:rsidRDefault="00BA679D" w:rsidP="000127E1">
      <w:pPr>
        <w:pStyle w:val="Listenabsatz"/>
        <w:numPr>
          <w:ilvl w:val="0"/>
          <w:numId w:val="3"/>
        </w:numPr>
        <w:spacing w:after="0" w:line="276" w:lineRule="auto"/>
        <w:jc w:val="both"/>
      </w:pPr>
      <w:r w:rsidRPr="00676250">
        <w:t xml:space="preserve">Erläutert die Intention des Karikaturisten. </w:t>
      </w:r>
    </w:p>
    <w:p w14:paraId="26FCA33F" w14:textId="77777777" w:rsidR="00E1049D" w:rsidRPr="00676250" w:rsidRDefault="00E1049D" w:rsidP="000127E1">
      <w:pPr>
        <w:spacing w:after="0" w:line="276" w:lineRule="auto"/>
        <w:jc w:val="both"/>
      </w:pPr>
    </w:p>
    <w:p w14:paraId="012C7F74" w14:textId="1C59CE93" w:rsidR="00486212" w:rsidRPr="00676250" w:rsidRDefault="00C96081" w:rsidP="000127E1">
      <w:pPr>
        <w:pStyle w:val="Listenabsatz"/>
        <w:numPr>
          <w:ilvl w:val="0"/>
          <w:numId w:val="2"/>
        </w:numPr>
        <w:spacing w:after="0" w:line="276" w:lineRule="auto"/>
        <w:jc w:val="both"/>
      </w:pPr>
      <w:r w:rsidRPr="00676250">
        <w:t xml:space="preserve">Formuliert mit euren Erkenntnissen </w:t>
      </w:r>
      <w:r w:rsidR="004A14F4" w:rsidRPr="00676250">
        <w:t xml:space="preserve">eine weiterführende Leitfrage, die sich auf </w:t>
      </w:r>
      <w:r w:rsidR="000C2839" w:rsidRPr="00676250">
        <w:t>die Folgen der Geschehnisse bezieht.</w:t>
      </w:r>
    </w:p>
    <w:p w14:paraId="2D1C5A36" w14:textId="3ACABE20" w:rsidR="0069676A" w:rsidRPr="00676250" w:rsidRDefault="001F3B27" w:rsidP="00E54C76">
      <w:pPr>
        <w:pageBreakBefore/>
        <w:spacing w:after="0" w:line="276" w:lineRule="auto"/>
        <w:jc w:val="both"/>
        <w:rPr>
          <w:b/>
          <w:bCs/>
          <w:sz w:val="36"/>
          <w:szCs w:val="36"/>
        </w:rPr>
      </w:pPr>
      <w:r w:rsidRPr="00676250">
        <w:rPr>
          <w:b/>
          <w:bCs/>
          <w:sz w:val="36"/>
          <w:szCs w:val="36"/>
        </w:rPr>
        <w:lastRenderedPageBreak/>
        <w:t>M2</w:t>
      </w:r>
    </w:p>
    <w:p w14:paraId="5877A398" w14:textId="181AC6C7" w:rsidR="00B00A66" w:rsidRPr="00676250" w:rsidRDefault="00B00A66" w:rsidP="000127E1">
      <w:pPr>
        <w:spacing w:after="0" w:line="276" w:lineRule="auto"/>
        <w:jc w:val="both"/>
        <w:rPr>
          <w:b/>
          <w:bCs/>
        </w:rPr>
      </w:pPr>
      <w:r w:rsidRPr="00676250">
        <w:rPr>
          <w:b/>
          <w:bCs/>
        </w:rPr>
        <w:t>Arbeitsaufträge</w:t>
      </w:r>
    </w:p>
    <w:p w14:paraId="34E17A7D" w14:textId="0963FDD4" w:rsidR="00B00A66" w:rsidRPr="00676250" w:rsidRDefault="00B00A66" w:rsidP="000127E1">
      <w:pPr>
        <w:spacing w:after="0" w:line="276" w:lineRule="auto"/>
        <w:jc w:val="both"/>
      </w:pPr>
      <w:r w:rsidRPr="00676250">
        <w:t xml:space="preserve">Erschließt das Material und </w:t>
      </w:r>
      <w:r w:rsidR="00F81522" w:rsidRPr="00676250">
        <w:t>beantwortet die Leitfrage</w:t>
      </w:r>
      <w:r w:rsidR="00D0117C" w:rsidRPr="00676250">
        <w:t xml:space="preserve"> </w:t>
      </w:r>
      <w:r w:rsidR="00375DFB" w:rsidRPr="00676250">
        <w:t>„Ampel-Regierung zerbrochen – wie geht es jetzt weiter?“.</w:t>
      </w:r>
    </w:p>
    <w:p w14:paraId="2879FA1F" w14:textId="24E0AFC1" w:rsidR="00B00A66" w:rsidRPr="00676250" w:rsidRDefault="00EB5372" w:rsidP="000127E1">
      <w:pPr>
        <w:pStyle w:val="Listenabsatz"/>
        <w:numPr>
          <w:ilvl w:val="0"/>
          <w:numId w:val="5"/>
        </w:numPr>
        <w:spacing w:after="0" w:line="276" w:lineRule="auto"/>
        <w:jc w:val="both"/>
      </w:pPr>
      <w:r w:rsidRPr="00676250">
        <w:t xml:space="preserve">Stellt dazu </w:t>
      </w:r>
      <w:r w:rsidR="00796F08" w:rsidRPr="00676250">
        <w:t xml:space="preserve">die einzelnen Schritte, von der Ankündigung </w:t>
      </w:r>
      <w:r w:rsidR="00566812">
        <w:t>des Stellens der Vertrauensfrage</w:t>
      </w:r>
      <w:r w:rsidR="0058121C" w:rsidRPr="00676250">
        <w:t xml:space="preserve"> bis zum Tag der Neuwahlen, mithilfe von M</w:t>
      </w:r>
      <w:r w:rsidR="0093650B" w:rsidRPr="00676250">
        <w:t xml:space="preserve">3 dar. </w:t>
      </w:r>
    </w:p>
    <w:p w14:paraId="4DB109C5" w14:textId="11A125EC" w:rsidR="0093650B" w:rsidRPr="00676250" w:rsidRDefault="0093650B" w:rsidP="000C1AE1">
      <w:pPr>
        <w:pStyle w:val="Listenabsatz"/>
        <w:numPr>
          <w:ilvl w:val="0"/>
          <w:numId w:val="5"/>
        </w:numPr>
        <w:spacing w:after="0" w:line="276" w:lineRule="auto"/>
        <w:jc w:val="both"/>
      </w:pPr>
      <w:r w:rsidRPr="00676250">
        <w:t xml:space="preserve">Berücksichtigt dabei </w:t>
      </w:r>
      <w:r w:rsidR="001804A3">
        <w:t>die Regelungen im Grundgesetz (GG).</w:t>
      </w:r>
    </w:p>
    <w:p w14:paraId="0BC3FA29" w14:textId="7223DB86" w:rsidR="0069676A" w:rsidRPr="00676250" w:rsidRDefault="0069676A" w:rsidP="000127E1">
      <w:pPr>
        <w:spacing w:after="0" w:line="276" w:lineRule="auto"/>
        <w:jc w:val="both"/>
      </w:pPr>
    </w:p>
    <w:p w14:paraId="2BB110AF" w14:textId="77777777" w:rsidR="000E2152" w:rsidRPr="000E2152" w:rsidRDefault="000E2152" w:rsidP="000E2152">
      <w:pPr>
        <w:spacing w:after="0" w:line="276" w:lineRule="auto"/>
        <w:jc w:val="both"/>
        <w:rPr>
          <w:b/>
          <w:bCs/>
          <w:sz w:val="36"/>
          <w:szCs w:val="36"/>
        </w:rPr>
      </w:pPr>
      <w:r w:rsidRPr="000E2152">
        <w:rPr>
          <w:b/>
          <w:bCs/>
          <w:sz w:val="36"/>
          <w:szCs w:val="36"/>
        </w:rPr>
        <w:t xml:space="preserve">Wie die Vertrauensfrage zu Neuwahlen führt </w:t>
      </w:r>
    </w:p>
    <w:p w14:paraId="131F23DA" w14:textId="68B4B247" w:rsidR="00566628" w:rsidRPr="00676250" w:rsidRDefault="00566628" w:rsidP="000127E1">
      <w:pPr>
        <w:spacing w:after="0" w:line="276" w:lineRule="auto"/>
        <w:jc w:val="both"/>
      </w:pPr>
    </w:p>
    <w:p w14:paraId="1A447319" w14:textId="17608C11" w:rsidR="002E3780" w:rsidRPr="002E3780" w:rsidRDefault="002E3780" w:rsidP="000127E1">
      <w:pPr>
        <w:spacing w:after="0" w:line="276" w:lineRule="auto"/>
        <w:jc w:val="both"/>
        <w:rPr>
          <w:b/>
          <w:bCs/>
        </w:rPr>
      </w:pPr>
      <w:r w:rsidRPr="002E3780">
        <w:rPr>
          <w:b/>
          <w:bCs/>
        </w:rPr>
        <w:t xml:space="preserve">Was ist die Vertrauensfrage? </w:t>
      </w:r>
    </w:p>
    <w:p w14:paraId="1867E60A" w14:textId="7864B1D3" w:rsidR="002E3780" w:rsidRPr="00676250" w:rsidRDefault="002E3780" w:rsidP="0086248B">
      <w:pPr>
        <w:spacing w:after="0" w:line="276" w:lineRule="auto"/>
        <w:jc w:val="both"/>
      </w:pPr>
      <w:r w:rsidRPr="002E3780">
        <w:t>Die Vertrauensfrage ist im Grundgesetz geregelt</w:t>
      </w:r>
      <w:r w:rsidR="0086248B" w:rsidRPr="00676250">
        <w:t>:</w:t>
      </w:r>
    </w:p>
    <w:p w14:paraId="44AAFCB4" w14:textId="77777777" w:rsidR="0086248B" w:rsidRPr="00676250" w:rsidRDefault="0086248B" w:rsidP="0086248B">
      <w:pPr>
        <w:spacing w:after="0" w:line="276" w:lineRule="auto"/>
        <w:jc w:val="both"/>
      </w:pPr>
    </w:p>
    <w:tbl>
      <w:tblPr>
        <w:tblStyle w:val="Tabellenraster"/>
        <w:tblW w:w="0" w:type="auto"/>
        <w:tblLook w:val="04A0" w:firstRow="1" w:lastRow="0" w:firstColumn="1" w:lastColumn="0" w:noHBand="0" w:noVBand="1"/>
      </w:tblPr>
      <w:tblGrid>
        <w:gridCol w:w="9062"/>
      </w:tblGrid>
      <w:tr w:rsidR="00676250" w:rsidRPr="00676250" w14:paraId="068731D8" w14:textId="77777777" w:rsidTr="006747AE">
        <w:tc>
          <w:tcPr>
            <w:tcW w:w="9062" w:type="dxa"/>
          </w:tcPr>
          <w:p w14:paraId="330CA0F2" w14:textId="3C568FE8" w:rsidR="0086248B" w:rsidRPr="00676250" w:rsidRDefault="0086248B" w:rsidP="0086248B">
            <w:pPr>
              <w:spacing w:line="276" w:lineRule="auto"/>
              <w:rPr>
                <w:b/>
                <w:bCs/>
                <w:sz w:val="20"/>
                <w:szCs w:val="20"/>
              </w:rPr>
            </w:pPr>
            <w:r w:rsidRPr="005E1249">
              <w:rPr>
                <w:b/>
                <w:bCs/>
                <w:sz w:val="20"/>
                <w:szCs w:val="20"/>
              </w:rPr>
              <w:t>Grundgesetz für die Bundesrepublik Deutschland</w:t>
            </w:r>
            <w:r w:rsidRPr="005E1249">
              <w:rPr>
                <w:b/>
                <w:bCs/>
                <w:sz w:val="20"/>
                <w:szCs w:val="20"/>
              </w:rPr>
              <w:br/>
              <w:t>Art</w:t>
            </w:r>
            <w:r w:rsidR="00307883">
              <w:rPr>
                <w:b/>
                <w:bCs/>
                <w:sz w:val="20"/>
                <w:szCs w:val="20"/>
              </w:rPr>
              <w:t>.</w:t>
            </w:r>
            <w:r w:rsidRPr="005E1249">
              <w:rPr>
                <w:b/>
                <w:bCs/>
                <w:sz w:val="20"/>
                <w:szCs w:val="20"/>
              </w:rPr>
              <w:t xml:space="preserve"> 68</w:t>
            </w:r>
          </w:p>
        </w:tc>
      </w:tr>
      <w:tr w:rsidR="00676250" w:rsidRPr="00676250" w14:paraId="28DEC1CC" w14:textId="77777777" w:rsidTr="006747AE">
        <w:tc>
          <w:tcPr>
            <w:tcW w:w="9062" w:type="dxa"/>
          </w:tcPr>
          <w:p w14:paraId="0B8FDB5A" w14:textId="77777777" w:rsidR="0086248B" w:rsidRPr="00676250" w:rsidRDefault="0086248B" w:rsidP="006747AE">
            <w:pPr>
              <w:spacing w:line="276" w:lineRule="auto"/>
              <w:jc w:val="both"/>
              <w:rPr>
                <w:sz w:val="20"/>
                <w:szCs w:val="20"/>
              </w:rPr>
            </w:pPr>
            <w:r w:rsidRPr="005E1249">
              <w:rPr>
                <w:sz w:val="20"/>
                <w:szCs w:val="20"/>
              </w:rPr>
              <w:t>(1) Findet ein Antrag des Bundeskanzlers, ihm das Vertrauen auszusprechen, nicht die Zustimmung der Mehrheit der Mitglieder des Bundestages, so kann der Bundespräsident auf Vorschlag des Bundeskanzlers binnen einundzwanzig Tagen den Bundestag auflösen. Das Recht zur Auflösung erlischt, sobald der Bundestag mit der Mehrheit seiner Mitglieder einen anderen Bundeskanzler wählt.</w:t>
            </w:r>
          </w:p>
        </w:tc>
      </w:tr>
      <w:tr w:rsidR="00676250" w:rsidRPr="00676250" w14:paraId="71509C97" w14:textId="77777777" w:rsidTr="006747AE">
        <w:tc>
          <w:tcPr>
            <w:tcW w:w="9062" w:type="dxa"/>
          </w:tcPr>
          <w:p w14:paraId="04BD6822" w14:textId="77777777" w:rsidR="0086248B" w:rsidRPr="00676250" w:rsidRDefault="0086248B" w:rsidP="006747AE">
            <w:pPr>
              <w:spacing w:line="276" w:lineRule="auto"/>
              <w:jc w:val="both"/>
              <w:rPr>
                <w:sz w:val="20"/>
                <w:szCs w:val="20"/>
              </w:rPr>
            </w:pPr>
            <w:r w:rsidRPr="005E1249">
              <w:rPr>
                <w:sz w:val="20"/>
                <w:szCs w:val="20"/>
              </w:rPr>
              <w:t>(2) Zwischen dem Antrage und der Abstimmung müssen achtundvierzig Stunden liegen.</w:t>
            </w:r>
          </w:p>
        </w:tc>
      </w:tr>
    </w:tbl>
    <w:p w14:paraId="0959AC92" w14:textId="77777777" w:rsidR="0086248B" w:rsidRPr="00676250" w:rsidRDefault="0086248B" w:rsidP="0086248B">
      <w:pPr>
        <w:spacing w:after="0" w:line="276" w:lineRule="auto"/>
        <w:jc w:val="both"/>
      </w:pPr>
    </w:p>
    <w:p w14:paraId="64F0C5AD" w14:textId="04260B43" w:rsidR="002E3780" w:rsidRPr="002E3780" w:rsidRDefault="002E3780" w:rsidP="000127E1">
      <w:pPr>
        <w:spacing w:after="0" w:line="276" w:lineRule="auto"/>
        <w:jc w:val="both"/>
      </w:pPr>
      <w:r w:rsidRPr="002E3780">
        <w:t xml:space="preserve">Das bedeutet: Der Bundeskanzler kann jederzeit das Parlament bitten, ihm oder ihr das Vertrauen auszusprechen. Dies kann er auch mit einem </w:t>
      </w:r>
      <w:r w:rsidRPr="002E3780">
        <w:rPr>
          <w:b/>
          <w:bCs/>
        </w:rPr>
        <w:t>konkreten Gesetzesvorhaben</w:t>
      </w:r>
      <w:r w:rsidRPr="002E3780">
        <w:t xml:space="preserve"> verbinden – nach dem Motto: „Ich bitte Euch darum, mir das Vertrauen auszusprechen, indem Ihr dem folgenden Gesetz zustimmt.“ Einen festgelegten Wortlaut für die Vertrauensfrage gibt es nicht.</w:t>
      </w:r>
    </w:p>
    <w:p w14:paraId="03DC78F5" w14:textId="13FD62AB" w:rsidR="002E3780" w:rsidRPr="002E3780" w:rsidRDefault="002E3780" w:rsidP="000127E1">
      <w:pPr>
        <w:spacing w:after="0" w:line="276" w:lineRule="auto"/>
        <w:jc w:val="both"/>
      </w:pPr>
      <w:r w:rsidRPr="002E3780">
        <w:t xml:space="preserve">Mit der Vertrauensfrage will sich der Bundeskanzler eigentlich vergewissern, dass die </w:t>
      </w:r>
      <w:r w:rsidRPr="002E3780">
        <w:rPr>
          <w:b/>
          <w:bCs/>
        </w:rPr>
        <w:t>Mehrheit des Parlaments</w:t>
      </w:r>
      <w:r w:rsidRPr="002E3780">
        <w:t xml:space="preserve"> weiterhin die Regierung unterstützt. Das kann zum Beispiel helfen, wenn besonders umstrittene Entscheidungen anstehen. Denn dann ist allen Mitgliedern der Regierungsfraktionen klar: Wenn sie jetzt dieses eine Gesetz nicht unterstützen – obwohl sie es persönlich vielleicht lieber ablehnen würden –, ist womöglich die komplette Regierung geplatzt.</w:t>
      </w:r>
    </w:p>
    <w:p w14:paraId="1B1C873E" w14:textId="40638254" w:rsidR="0086248B" w:rsidRPr="00676250" w:rsidRDefault="002E3780" w:rsidP="000127E1">
      <w:pPr>
        <w:spacing w:after="0" w:line="276" w:lineRule="auto"/>
        <w:jc w:val="both"/>
      </w:pPr>
      <w:r w:rsidRPr="002E3780">
        <w:t xml:space="preserve">Allerdings kam es auch schon drei Mal vor, dass ein Bundeskanzler eine Vertrauensfrage </w:t>
      </w:r>
      <w:r w:rsidRPr="002E3780">
        <w:rPr>
          <w:b/>
          <w:bCs/>
        </w:rPr>
        <w:t>absichtlich verloren</w:t>
      </w:r>
      <w:r w:rsidRPr="002E3780">
        <w:t xml:space="preserve"> hat, um vorgezogene Neuwahlen zu erreichen. Genau dies hat nun Bundeskanzler Olaf Scholz am 11. Dezember 2024 </w:t>
      </w:r>
      <w:r w:rsidR="008B0C0D">
        <w:t xml:space="preserve">getan, indem er </w:t>
      </w:r>
      <w:r w:rsidRPr="002E3780">
        <w:t>die Vertrauensfrage im Bundestag stellt</w:t>
      </w:r>
      <w:r w:rsidR="008B0C0D">
        <w:t>e</w:t>
      </w:r>
      <w:r w:rsidRPr="002E3780">
        <w:t xml:space="preserve">. Man spricht dann von einer „unechten Vertrauensfrage“, weil der Vorgang vom Grundgesetz eigentlich nicht so gemeint ist. Allerdings hat das Bundesverfassungsgericht 2005 </w:t>
      </w:r>
      <w:proofErr w:type="spellStart"/>
      <w:r w:rsidRPr="002E3780">
        <w:t>klar gestellt</w:t>
      </w:r>
      <w:proofErr w:type="spellEnd"/>
      <w:r w:rsidRPr="002E3780">
        <w:t xml:space="preserve">, </w:t>
      </w:r>
      <w:hyperlink r:id="rId9" w:tgtFrame="_blank" w:tooltip="Verfassungsgericht: Klage der beiden Bundestagsabgeordneten gegen Bundestagsauflösung erfolglos [Link öffnet sich in neuem Tab]" w:history="1">
        <w:r w:rsidRPr="002E3780">
          <w:rPr>
            <w:rStyle w:val="Hyperlink"/>
            <w:color w:val="auto"/>
            <w:u w:val="none"/>
          </w:rPr>
          <w:t>dass eine unechte Vertrauensfrage zulässig ist</w:t>
        </w:r>
      </w:hyperlink>
      <w:r w:rsidRPr="002E3780">
        <w:t>, wenn die Regierung ansonsten handlungsunfähig wäre.</w:t>
      </w:r>
    </w:p>
    <w:p w14:paraId="2901FD84" w14:textId="691B1A42" w:rsidR="002E3780" w:rsidRPr="002E3780" w:rsidRDefault="00E87A48" w:rsidP="00E54C76">
      <w:pPr>
        <w:pageBreakBefore/>
        <w:spacing w:after="0" w:line="276" w:lineRule="auto"/>
        <w:jc w:val="both"/>
        <w:rPr>
          <w:b/>
          <w:bCs/>
        </w:rPr>
      </w:pPr>
      <w:r w:rsidRPr="00676250">
        <w:rPr>
          <w:noProof/>
        </w:rPr>
        <w:lastRenderedPageBreak/>
        <w:drawing>
          <wp:anchor distT="0" distB="0" distL="114300" distR="114300" simplePos="0" relativeHeight="251661312" behindDoc="0" locked="0" layoutInCell="1" allowOverlap="1" wp14:anchorId="6AF6D489" wp14:editId="4CAEB645">
            <wp:simplePos x="0" y="0"/>
            <wp:positionH relativeFrom="margin">
              <wp:align>right</wp:align>
            </wp:positionH>
            <wp:positionV relativeFrom="paragraph">
              <wp:posOffset>10795</wp:posOffset>
            </wp:positionV>
            <wp:extent cx="3371850" cy="1798320"/>
            <wp:effectExtent l="0" t="0" r="0" b="0"/>
            <wp:wrapSquare wrapText="bothSides"/>
            <wp:docPr id="83770208" name="Grafik 1" descr="Blick ins Bundestags-Plen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ick ins Bundestags-Plen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71850" cy="1798320"/>
                    </a:xfrm>
                    <a:prstGeom prst="rect">
                      <a:avLst/>
                    </a:prstGeom>
                    <a:noFill/>
                    <a:ln>
                      <a:noFill/>
                    </a:ln>
                  </pic:spPr>
                </pic:pic>
              </a:graphicData>
            </a:graphic>
            <wp14:sizeRelH relativeFrom="page">
              <wp14:pctWidth>0</wp14:pctWidth>
            </wp14:sizeRelH>
            <wp14:sizeRelV relativeFrom="page">
              <wp14:pctHeight>0</wp14:pctHeight>
            </wp14:sizeRelV>
          </wp:anchor>
        </w:drawing>
      </w:r>
      <w:r w:rsidR="002E3780" w:rsidRPr="002E3780">
        <w:rPr>
          <w:b/>
          <w:bCs/>
        </w:rPr>
        <w:t>Was passiert</w:t>
      </w:r>
      <w:r w:rsidR="00424F38">
        <w:rPr>
          <w:b/>
          <w:bCs/>
        </w:rPr>
        <w:t>e</w:t>
      </w:r>
      <w:r w:rsidR="002E3780" w:rsidRPr="002E3780">
        <w:rPr>
          <w:b/>
          <w:bCs/>
        </w:rPr>
        <w:t xml:space="preserve"> nach der </w:t>
      </w:r>
      <w:r w:rsidR="00DA3E8C">
        <w:rPr>
          <w:b/>
          <w:bCs/>
        </w:rPr>
        <w:t xml:space="preserve">Ankündigung des Stellens der </w:t>
      </w:r>
      <w:r w:rsidR="002E3780" w:rsidRPr="002E3780">
        <w:rPr>
          <w:b/>
          <w:bCs/>
        </w:rPr>
        <w:t xml:space="preserve">Vertrauensfrage? </w:t>
      </w:r>
    </w:p>
    <w:p w14:paraId="3B753D38" w14:textId="78CE9284" w:rsidR="002E3780" w:rsidRDefault="002E3780" w:rsidP="000127E1">
      <w:pPr>
        <w:spacing w:after="0" w:line="276" w:lineRule="auto"/>
        <w:jc w:val="both"/>
      </w:pPr>
      <w:r w:rsidRPr="002E3780">
        <w:t xml:space="preserve">Ist die Frage gestellt, darf das Parlament frühestens 48 Stunden später darüber abstimmen. Im Fall von Olaf Scholz </w:t>
      </w:r>
      <w:r w:rsidR="008B0C0D">
        <w:t xml:space="preserve">wurde am </w:t>
      </w:r>
      <w:r w:rsidRPr="002E3780">
        <w:t xml:space="preserve">16. Dezember 2024 </w:t>
      </w:r>
      <w:r w:rsidR="008B0C0D">
        <w:t>darüber abgestimmt.</w:t>
      </w:r>
    </w:p>
    <w:p w14:paraId="1595BB83" w14:textId="6DC41988" w:rsidR="00E652BF" w:rsidRPr="002E3780" w:rsidRDefault="00E652BF" w:rsidP="000127E1">
      <w:pPr>
        <w:spacing w:after="0" w:line="276" w:lineRule="auto"/>
        <w:jc w:val="both"/>
      </w:pPr>
    </w:p>
    <w:p w14:paraId="52E8F859" w14:textId="46AB2E93" w:rsidR="002E3780" w:rsidRPr="002E3780" w:rsidRDefault="00424F38" w:rsidP="000127E1">
      <w:pPr>
        <w:spacing w:after="0" w:line="276" w:lineRule="auto"/>
        <w:jc w:val="both"/>
        <w:rPr>
          <w:b/>
          <w:bCs/>
        </w:rPr>
      </w:pPr>
      <w:r>
        <w:rPr>
          <w:b/>
          <w:bCs/>
        </w:rPr>
        <w:t>Wie ging die Vertrauensfrage aus?</w:t>
      </w:r>
    </w:p>
    <w:p w14:paraId="4E8C48B2" w14:textId="2723D97E" w:rsidR="002E3780" w:rsidRPr="002E3780" w:rsidRDefault="002E3780" w:rsidP="000127E1">
      <w:pPr>
        <w:spacing w:after="0" w:line="276" w:lineRule="auto"/>
        <w:jc w:val="both"/>
      </w:pPr>
      <w:r w:rsidRPr="002E3780">
        <w:t xml:space="preserve">Im Fall von Olaf Scholz </w:t>
      </w:r>
      <w:r w:rsidR="00424F38">
        <w:t>war</w:t>
      </w:r>
      <w:r w:rsidRPr="002E3780">
        <w:t xml:space="preserve"> klar: Drei Minister der FDP sind aus seiner Regierung ausgetreten, damit unterstütz</w:t>
      </w:r>
      <w:r w:rsidR="00424F38">
        <w:t>t</w:t>
      </w:r>
      <w:r w:rsidRPr="002E3780">
        <w:t>en auch die FDP-Abgeordneten im Bundestag die Regierung nicht mehr. Die verbliebenen Fraktionen – SPD und Grüne – ha</w:t>
      </w:r>
      <w:r w:rsidR="00424F38">
        <w:t>tt</w:t>
      </w:r>
      <w:r w:rsidRPr="002E3780">
        <w:t xml:space="preserve">en zusammen 324 Mandate im Bundestag. Für die absolute Mehrheit </w:t>
      </w:r>
      <w:r w:rsidR="00424F38">
        <w:t xml:space="preserve">(„Kanzlermehrheit“) </w:t>
      </w:r>
      <w:r w:rsidRPr="002E3780">
        <w:t>von 367 Stimmen fehl</w:t>
      </w:r>
      <w:r w:rsidR="00424F38">
        <w:t>t</w:t>
      </w:r>
      <w:r w:rsidRPr="002E3780">
        <w:t>en also 43. Anders als in der Vergangenheit wäre auch ein rot-grün-rotes Bündnis in dieser Legislatur-Periode nicht einmal eine theoretische Option</w:t>
      </w:r>
      <w:r w:rsidR="00424F38">
        <w:t xml:space="preserve"> gewesen</w:t>
      </w:r>
      <w:r w:rsidRPr="002E3780">
        <w:t xml:space="preserve">: Die Linke </w:t>
      </w:r>
      <w:proofErr w:type="gramStart"/>
      <w:r w:rsidR="00424F38">
        <w:t>war</w:t>
      </w:r>
      <w:proofErr w:type="gramEnd"/>
      <w:r w:rsidRPr="002E3780">
        <w:t xml:space="preserve"> im Bundestag nur mit 28 Abgeordneten vertreten.</w:t>
      </w:r>
    </w:p>
    <w:p w14:paraId="76CDB0BF" w14:textId="1980ED55" w:rsidR="002E3780" w:rsidRDefault="00424F38" w:rsidP="000127E1">
      <w:pPr>
        <w:spacing w:after="0" w:line="276" w:lineRule="auto"/>
        <w:jc w:val="both"/>
      </w:pPr>
      <w:r>
        <w:t xml:space="preserve">Olaf Scholz hat am </w:t>
      </w:r>
      <w:r w:rsidR="002E3780" w:rsidRPr="002E3780">
        <w:t xml:space="preserve">16. Dezember 2024 </w:t>
      </w:r>
      <w:r>
        <w:t>die Vertrauensfrage mit 394 Nein-Stimmen verloren.</w:t>
      </w:r>
    </w:p>
    <w:p w14:paraId="79A89816" w14:textId="77777777" w:rsidR="002E0725" w:rsidRPr="002E3780" w:rsidRDefault="002E0725" w:rsidP="000127E1">
      <w:pPr>
        <w:spacing w:after="0" w:line="276" w:lineRule="auto"/>
        <w:jc w:val="both"/>
      </w:pPr>
    </w:p>
    <w:p w14:paraId="4C0298A8" w14:textId="446A7DB6" w:rsidR="002E3780" w:rsidRPr="002E3780" w:rsidRDefault="00535D38" w:rsidP="000127E1">
      <w:pPr>
        <w:spacing w:after="0" w:line="276" w:lineRule="auto"/>
        <w:jc w:val="both"/>
      </w:pPr>
      <w:r>
        <w:rPr>
          <w:b/>
          <w:bCs/>
        </w:rPr>
        <w:t xml:space="preserve">Rolle des Bundespräsidenten: </w:t>
      </w:r>
      <w:r w:rsidR="00424F38">
        <w:rPr>
          <w:b/>
          <w:bCs/>
        </w:rPr>
        <w:t>Auflösung des Parlaments und Neuwahlen</w:t>
      </w:r>
    </w:p>
    <w:p w14:paraId="1AA735E2" w14:textId="66586B59" w:rsidR="002E3780" w:rsidRPr="002E3780" w:rsidRDefault="002E3780" w:rsidP="000127E1">
      <w:pPr>
        <w:spacing w:after="0" w:line="276" w:lineRule="auto"/>
        <w:jc w:val="both"/>
      </w:pPr>
      <w:r w:rsidRPr="002E3780">
        <w:t xml:space="preserve">Am Tag nach dem Aus der Ampel-Koalition </w:t>
      </w:r>
      <w:r w:rsidRPr="00424F38">
        <w:t xml:space="preserve">sagte </w:t>
      </w:r>
      <w:r w:rsidR="00424F38">
        <w:t xml:space="preserve">Frank-Walter </w:t>
      </w:r>
      <w:r w:rsidRPr="00424F38">
        <w:t>S</w:t>
      </w:r>
      <w:r w:rsidRPr="00424F38">
        <w:t>teinmeier</w:t>
      </w:r>
      <w:r w:rsidRPr="002E3780">
        <w:t>: „Das Ende einer Koalition ist nicht das Ende der Welt. Es ist eine politische Krise, die wir hinter uns lassen müssen.“</w:t>
      </w:r>
    </w:p>
    <w:p w14:paraId="1BCAD235" w14:textId="255B9183" w:rsidR="002E3780" w:rsidRPr="002E3780" w:rsidRDefault="002E3780" w:rsidP="000127E1">
      <w:pPr>
        <w:spacing w:after="0" w:line="276" w:lineRule="auto"/>
        <w:jc w:val="both"/>
      </w:pPr>
      <w:r w:rsidRPr="002E3780">
        <w:t>Allerdings muss</w:t>
      </w:r>
      <w:r w:rsidR="00424F38">
        <w:t>te</w:t>
      </w:r>
      <w:r w:rsidRPr="002E3780">
        <w:t xml:space="preserve"> Steinmeier damit etwas warten. Denn zwischen der Auflösung des Parlaments und den Neuwahlen dürfen maximal 60 Tage liegen. </w:t>
      </w:r>
      <w:r w:rsidR="00850EDC">
        <w:t>Diese</w:t>
      </w:r>
      <w:r w:rsidR="00424F38">
        <w:t>s</w:t>
      </w:r>
      <w:r w:rsidR="00850EDC">
        <w:t xml:space="preserve"> Vorgehen ist im Grundgesetz ebenfalls klar geregelt: </w:t>
      </w:r>
    </w:p>
    <w:p w14:paraId="56EFF5D9" w14:textId="77777777" w:rsidR="00566628" w:rsidRPr="00676250" w:rsidRDefault="00566628" w:rsidP="000127E1">
      <w:pPr>
        <w:spacing w:after="0" w:line="276" w:lineRule="auto"/>
        <w:jc w:val="both"/>
      </w:pPr>
    </w:p>
    <w:tbl>
      <w:tblPr>
        <w:tblStyle w:val="Tabellenraster"/>
        <w:tblW w:w="0" w:type="auto"/>
        <w:tblLook w:val="04A0" w:firstRow="1" w:lastRow="0" w:firstColumn="1" w:lastColumn="0" w:noHBand="0" w:noVBand="1"/>
      </w:tblPr>
      <w:tblGrid>
        <w:gridCol w:w="9062"/>
      </w:tblGrid>
      <w:tr w:rsidR="00676250" w:rsidRPr="00676250" w14:paraId="0D3DFAAC" w14:textId="77777777" w:rsidTr="008134E4">
        <w:tc>
          <w:tcPr>
            <w:tcW w:w="9062" w:type="dxa"/>
          </w:tcPr>
          <w:p w14:paraId="393A50E4" w14:textId="3A4A9461" w:rsidR="008134E4" w:rsidRPr="00676250" w:rsidRDefault="008134E4" w:rsidP="00850EDC">
            <w:pPr>
              <w:spacing w:line="276" w:lineRule="auto"/>
              <w:rPr>
                <w:b/>
                <w:bCs/>
                <w:sz w:val="20"/>
                <w:szCs w:val="20"/>
              </w:rPr>
            </w:pPr>
            <w:r w:rsidRPr="00566628">
              <w:rPr>
                <w:b/>
                <w:bCs/>
                <w:sz w:val="20"/>
                <w:szCs w:val="20"/>
              </w:rPr>
              <w:t>Grundgesetz für die Bundesrepublik Deutschland</w:t>
            </w:r>
            <w:r w:rsidRPr="00566628">
              <w:rPr>
                <w:b/>
                <w:bCs/>
                <w:sz w:val="20"/>
                <w:szCs w:val="20"/>
              </w:rPr>
              <w:br/>
              <w:t>Art</w:t>
            </w:r>
            <w:r w:rsidR="00307883">
              <w:rPr>
                <w:b/>
                <w:bCs/>
                <w:sz w:val="20"/>
                <w:szCs w:val="20"/>
              </w:rPr>
              <w:t>.</w:t>
            </w:r>
            <w:r w:rsidRPr="00566628">
              <w:rPr>
                <w:b/>
                <w:bCs/>
                <w:sz w:val="20"/>
                <w:szCs w:val="20"/>
              </w:rPr>
              <w:t xml:space="preserve"> 39</w:t>
            </w:r>
          </w:p>
        </w:tc>
      </w:tr>
      <w:tr w:rsidR="00676250" w:rsidRPr="00676250" w14:paraId="59F87E13" w14:textId="77777777" w:rsidTr="008134E4">
        <w:tc>
          <w:tcPr>
            <w:tcW w:w="9062" w:type="dxa"/>
          </w:tcPr>
          <w:p w14:paraId="1DC642AC" w14:textId="77777777" w:rsidR="008134E4" w:rsidRPr="00676250" w:rsidRDefault="008134E4" w:rsidP="000127E1">
            <w:pPr>
              <w:spacing w:line="276" w:lineRule="auto"/>
              <w:jc w:val="both"/>
              <w:rPr>
                <w:sz w:val="20"/>
                <w:szCs w:val="20"/>
              </w:rPr>
            </w:pPr>
            <w:r w:rsidRPr="00566628">
              <w:rPr>
                <w:sz w:val="20"/>
                <w:szCs w:val="20"/>
              </w:rPr>
              <w:t>(1) Der Bundestag wird vorbehaltlich der nachfolgenden Bestimmungen auf vier Jahre gewählt. Seine Wahlperiode endet mit dem Zusammentritt eines neuen Bundestages. Die Neuwahl findet frühestens sechsundvierzig, spätestens achtundvierzig Monate nach Beginn der Wahlperiode statt. Im Falle einer Auflösung des Bundestages findet die Neuwahl innerhalb von sechzig Tagen statt.</w:t>
            </w:r>
          </w:p>
        </w:tc>
      </w:tr>
      <w:tr w:rsidR="00676250" w:rsidRPr="00676250" w14:paraId="61300E43" w14:textId="77777777" w:rsidTr="008134E4">
        <w:tc>
          <w:tcPr>
            <w:tcW w:w="9062" w:type="dxa"/>
          </w:tcPr>
          <w:p w14:paraId="2D098495" w14:textId="77777777" w:rsidR="008134E4" w:rsidRPr="00676250" w:rsidRDefault="008134E4" w:rsidP="000127E1">
            <w:pPr>
              <w:spacing w:line="276" w:lineRule="auto"/>
              <w:jc w:val="both"/>
              <w:rPr>
                <w:sz w:val="20"/>
                <w:szCs w:val="20"/>
              </w:rPr>
            </w:pPr>
            <w:r w:rsidRPr="00566628">
              <w:rPr>
                <w:sz w:val="20"/>
                <w:szCs w:val="20"/>
              </w:rPr>
              <w:t>(2) Der Bundestag tritt spätestens am dreißigsten Tage nach der Wahl zusammen.</w:t>
            </w:r>
          </w:p>
        </w:tc>
      </w:tr>
      <w:tr w:rsidR="00676250" w:rsidRPr="00676250" w14:paraId="1364875A" w14:textId="77777777" w:rsidTr="008134E4">
        <w:tc>
          <w:tcPr>
            <w:tcW w:w="9062" w:type="dxa"/>
          </w:tcPr>
          <w:p w14:paraId="0B9FFAC8" w14:textId="77777777" w:rsidR="008134E4" w:rsidRPr="00676250" w:rsidRDefault="008134E4" w:rsidP="000127E1">
            <w:pPr>
              <w:spacing w:line="276" w:lineRule="auto"/>
              <w:jc w:val="both"/>
              <w:rPr>
                <w:sz w:val="20"/>
                <w:szCs w:val="20"/>
              </w:rPr>
            </w:pPr>
            <w:r w:rsidRPr="00566628">
              <w:rPr>
                <w:sz w:val="20"/>
                <w:szCs w:val="20"/>
              </w:rPr>
              <w:t xml:space="preserve">(3) Der Bundestag bestimmt den </w:t>
            </w:r>
            <w:proofErr w:type="spellStart"/>
            <w:r w:rsidRPr="00566628">
              <w:rPr>
                <w:sz w:val="20"/>
                <w:szCs w:val="20"/>
              </w:rPr>
              <w:t>Schluß</w:t>
            </w:r>
            <w:proofErr w:type="spellEnd"/>
            <w:r w:rsidRPr="00566628">
              <w:rPr>
                <w:sz w:val="20"/>
                <w:szCs w:val="20"/>
              </w:rPr>
              <w:t xml:space="preserve"> und den Wiederbeginn seiner Sitzungen. Der Präsident des Bundestages kann ihn früher einberufen. Er ist hierzu verpflichtet, wenn ein Drittel der Mitglieder, der Bundespräsident oder der Bundeskanzler es verlangen.</w:t>
            </w:r>
          </w:p>
        </w:tc>
      </w:tr>
    </w:tbl>
    <w:p w14:paraId="57B717CE" w14:textId="7D1EDFCA" w:rsidR="00465560" w:rsidRPr="000764DC" w:rsidRDefault="005447B6" w:rsidP="00465560">
      <w:pPr>
        <w:rPr>
          <w:sz w:val="20"/>
          <w:szCs w:val="20"/>
        </w:rPr>
      </w:pPr>
      <w:r w:rsidRPr="000764DC">
        <w:rPr>
          <w:sz w:val="20"/>
          <w:szCs w:val="20"/>
        </w:rPr>
        <w:t xml:space="preserve">Quelle: </w:t>
      </w:r>
      <w:hyperlink r:id="rId11" w:history="1">
        <w:r w:rsidR="00701BF0" w:rsidRPr="000764DC">
          <w:rPr>
            <w:rStyle w:val="Hyperlink"/>
            <w:sz w:val="20"/>
            <w:szCs w:val="20"/>
          </w:rPr>
          <w:t>https://www.bundestagswahl-bw.de/vertrauensfrage-bundestag</w:t>
        </w:r>
      </w:hyperlink>
      <w:r w:rsidR="00701BF0" w:rsidRPr="000764DC">
        <w:rPr>
          <w:sz w:val="20"/>
          <w:szCs w:val="20"/>
        </w:rPr>
        <w:t>, bearbeitet</w:t>
      </w:r>
      <w:r w:rsidR="000764DC">
        <w:rPr>
          <w:sz w:val="20"/>
          <w:szCs w:val="20"/>
        </w:rPr>
        <w:t xml:space="preserve"> und verändert</w:t>
      </w:r>
      <w:r w:rsidR="000764DC" w:rsidRPr="000764DC">
        <w:rPr>
          <w:sz w:val="20"/>
          <w:szCs w:val="20"/>
        </w:rPr>
        <w:t>,</w:t>
      </w:r>
      <w:r w:rsidR="006106CD">
        <w:rPr>
          <w:sz w:val="20"/>
          <w:szCs w:val="20"/>
        </w:rPr>
        <w:t xml:space="preserve"> </w:t>
      </w:r>
      <w:r w:rsidR="000764DC" w:rsidRPr="000764DC">
        <w:rPr>
          <w:sz w:val="20"/>
          <w:szCs w:val="20"/>
        </w:rPr>
        <w:t xml:space="preserve">07.12.24 </w:t>
      </w:r>
    </w:p>
    <w:p w14:paraId="50A0D4BB" w14:textId="394AADEA" w:rsidR="00A06A86" w:rsidRDefault="00A06A86" w:rsidP="00E54C76">
      <w:pPr>
        <w:pageBreakBefore/>
        <w:spacing w:after="0" w:line="276" w:lineRule="auto"/>
        <w:jc w:val="both"/>
        <w:rPr>
          <w:b/>
          <w:bCs/>
          <w:sz w:val="36"/>
          <w:szCs w:val="36"/>
        </w:rPr>
      </w:pPr>
      <w:r w:rsidRPr="00676250">
        <w:rPr>
          <w:b/>
          <w:bCs/>
          <w:sz w:val="36"/>
          <w:szCs w:val="36"/>
        </w:rPr>
        <w:lastRenderedPageBreak/>
        <w:t>M3</w:t>
      </w:r>
      <w:r w:rsidR="00AA56C3">
        <w:rPr>
          <w:b/>
          <w:bCs/>
          <w:sz w:val="36"/>
          <w:szCs w:val="36"/>
        </w:rPr>
        <w:tab/>
        <w:t>Von der Vertrauensfrage zur Neuwahl</w:t>
      </w:r>
    </w:p>
    <w:p w14:paraId="33F17B47" w14:textId="77777777" w:rsidR="00AA56C3" w:rsidRPr="00676250" w:rsidRDefault="00AA56C3" w:rsidP="00A06A86">
      <w:pPr>
        <w:spacing w:after="0" w:line="276" w:lineRule="auto"/>
        <w:jc w:val="both"/>
        <w:rPr>
          <w:b/>
          <w:bCs/>
          <w:sz w:val="36"/>
          <w:szCs w:val="36"/>
        </w:rPr>
      </w:pPr>
    </w:p>
    <w:tbl>
      <w:tblPr>
        <w:tblStyle w:val="Tabellenraster"/>
        <w:tblW w:w="9493" w:type="dxa"/>
        <w:tblLook w:val="04A0" w:firstRow="1" w:lastRow="0" w:firstColumn="1" w:lastColumn="0" w:noHBand="0" w:noVBand="1"/>
      </w:tblPr>
      <w:tblGrid>
        <w:gridCol w:w="1413"/>
        <w:gridCol w:w="4628"/>
        <w:gridCol w:w="3452"/>
      </w:tblGrid>
      <w:tr w:rsidR="00AA56C3" w14:paraId="02A6F299" w14:textId="77777777" w:rsidTr="00BE53E6">
        <w:tc>
          <w:tcPr>
            <w:tcW w:w="1413" w:type="dxa"/>
          </w:tcPr>
          <w:p w14:paraId="10A170E8" w14:textId="08B6C3C9" w:rsidR="00AA56C3" w:rsidRDefault="00AA56C3" w:rsidP="000127E1">
            <w:pPr>
              <w:spacing w:line="276" w:lineRule="auto"/>
              <w:jc w:val="both"/>
              <w:rPr>
                <w:b/>
                <w:bCs/>
              </w:rPr>
            </w:pPr>
            <w:r>
              <w:rPr>
                <w:b/>
                <w:bCs/>
              </w:rPr>
              <w:t xml:space="preserve">Schritte </w:t>
            </w:r>
          </w:p>
        </w:tc>
        <w:tc>
          <w:tcPr>
            <w:tcW w:w="4628" w:type="dxa"/>
          </w:tcPr>
          <w:p w14:paraId="1C751C85" w14:textId="7F5D5043" w:rsidR="00AA56C3" w:rsidRDefault="00BE53E6" w:rsidP="000127E1">
            <w:pPr>
              <w:spacing w:line="276" w:lineRule="auto"/>
              <w:jc w:val="both"/>
              <w:rPr>
                <w:b/>
                <w:bCs/>
              </w:rPr>
            </w:pPr>
            <w:r>
              <w:rPr>
                <w:b/>
                <w:bCs/>
              </w:rPr>
              <w:t>Was passiert?</w:t>
            </w:r>
          </w:p>
        </w:tc>
        <w:tc>
          <w:tcPr>
            <w:tcW w:w="3452" w:type="dxa"/>
          </w:tcPr>
          <w:p w14:paraId="53D3E28C" w14:textId="5A2B1D2F" w:rsidR="00AA56C3" w:rsidRDefault="00BE53E6" w:rsidP="000127E1">
            <w:pPr>
              <w:spacing w:line="276" w:lineRule="auto"/>
              <w:jc w:val="both"/>
              <w:rPr>
                <w:b/>
                <w:bCs/>
              </w:rPr>
            </w:pPr>
            <w:r>
              <w:rPr>
                <w:b/>
                <w:bCs/>
              </w:rPr>
              <w:t>Wo und was steht dazu im GG</w:t>
            </w:r>
            <w:r w:rsidR="00307883">
              <w:rPr>
                <w:b/>
                <w:bCs/>
              </w:rPr>
              <w:t>?</w:t>
            </w:r>
          </w:p>
        </w:tc>
      </w:tr>
      <w:tr w:rsidR="00AA56C3" w14:paraId="48A56B52" w14:textId="77777777" w:rsidTr="00BE53E6">
        <w:tc>
          <w:tcPr>
            <w:tcW w:w="1413" w:type="dxa"/>
          </w:tcPr>
          <w:p w14:paraId="59B593F9" w14:textId="2C3BE588" w:rsidR="00AA56C3" w:rsidRPr="00AA56C3" w:rsidRDefault="00AA56C3" w:rsidP="00AA56C3">
            <w:pPr>
              <w:pStyle w:val="Listenabsatz"/>
              <w:numPr>
                <w:ilvl w:val="0"/>
                <w:numId w:val="8"/>
              </w:numPr>
              <w:spacing w:line="276" w:lineRule="auto"/>
              <w:jc w:val="both"/>
              <w:rPr>
                <w:b/>
                <w:bCs/>
              </w:rPr>
            </w:pPr>
          </w:p>
        </w:tc>
        <w:tc>
          <w:tcPr>
            <w:tcW w:w="4628" w:type="dxa"/>
          </w:tcPr>
          <w:p w14:paraId="7EBE2EEA" w14:textId="77777777" w:rsidR="00AA56C3" w:rsidRDefault="00AA56C3" w:rsidP="000127E1">
            <w:pPr>
              <w:spacing w:line="276" w:lineRule="auto"/>
              <w:jc w:val="both"/>
              <w:rPr>
                <w:b/>
                <w:bCs/>
              </w:rPr>
            </w:pPr>
          </w:p>
          <w:p w14:paraId="5CC64403" w14:textId="77777777" w:rsidR="00BE53E6" w:rsidRDefault="00BE53E6" w:rsidP="000127E1">
            <w:pPr>
              <w:spacing w:line="276" w:lineRule="auto"/>
              <w:jc w:val="both"/>
              <w:rPr>
                <w:b/>
                <w:bCs/>
              </w:rPr>
            </w:pPr>
          </w:p>
          <w:p w14:paraId="603FED30" w14:textId="77777777" w:rsidR="00BE53E6" w:rsidRDefault="00BE53E6" w:rsidP="000127E1">
            <w:pPr>
              <w:spacing w:line="276" w:lineRule="auto"/>
              <w:jc w:val="both"/>
              <w:rPr>
                <w:b/>
                <w:bCs/>
              </w:rPr>
            </w:pPr>
          </w:p>
          <w:p w14:paraId="0222E9DB" w14:textId="77777777" w:rsidR="00BE53E6" w:rsidRDefault="00BE53E6" w:rsidP="000127E1">
            <w:pPr>
              <w:spacing w:line="276" w:lineRule="auto"/>
              <w:jc w:val="both"/>
              <w:rPr>
                <w:b/>
                <w:bCs/>
              </w:rPr>
            </w:pPr>
          </w:p>
          <w:p w14:paraId="088C7862" w14:textId="77777777" w:rsidR="00BE53E6" w:rsidRDefault="00BE53E6" w:rsidP="000127E1">
            <w:pPr>
              <w:spacing w:line="276" w:lineRule="auto"/>
              <w:jc w:val="both"/>
              <w:rPr>
                <w:b/>
                <w:bCs/>
              </w:rPr>
            </w:pPr>
          </w:p>
          <w:p w14:paraId="2A621E42" w14:textId="77777777" w:rsidR="00BE53E6" w:rsidRDefault="00BE53E6" w:rsidP="000127E1">
            <w:pPr>
              <w:spacing w:line="276" w:lineRule="auto"/>
              <w:jc w:val="both"/>
              <w:rPr>
                <w:b/>
                <w:bCs/>
              </w:rPr>
            </w:pPr>
          </w:p>
          <w:p w14:paraId="25FAA0BC" w14:textId="77777777" w:rsidR="00BE53E6" w:rsidRDefault="00BE53E6" w:rsidP="000127E1">
            <w:pPr>
              <w:spacing w:line="276" w:lineRule="auto"/>
              <w:jc w:val="both"/>
              <w:rPr>
                <w:b/>
                <w:bCs/>
              </w:rPr>
            </w:pPr>
          </w:p>
        </w:tc>
        <w:tc>
          <w:tcPr>
            <w:tcW w:w="3452" w:type="dxa"/>
          </w:tcPr>
          <w:p w14:paraId="1AF51EA5" w14:textId="77777777" w:rsidR="00AA56C3" w:rsidRDefault="00AA56C3" w:rsidP="000127E1">
            <w:pPr>
              <w:spacing w:line="276" w:lineRule="auto"/>
              <w:jc w:val="both"/>
              <w:rPr>
                <w:b/>
                <w:bCs/>
              </w:rPr>
            </w:pPr>
          </w:p>
        </w:tc>
      </w:tr>
      <w:tr w:rsidR="00AA56C3" w14:paraId="6129D4C3" w14:textId="77777777" w:rsidTr="00BE53E6">
        <w:tc>
          <w:tcPr>
            <w:tcW w:w="1413" w:type="dxa"/>
          </w:tcPr>
          <w:p w14:paraId="0D12F84B" w14:textId="52B2E859" w:rsidR="00AA56C3" w:rsidRPr="00AA56C3" w:rsidRDefault="00AA56C3" w:rsidP="00AA56C3">
            <w:pPr>
              <w:pStyle w:val="Listenabsatz"/>
              <w:numPr>
                <w:ilvl w:val="0"/>
                <w:numId w:val="8"/>
              </w:numPr>
              <w:spacing w:line="276" w:lineRule="auto"/>
              <w:jc w:val="both"/>
              <w:rPr>
                <w:b/>
                <w:bCs/>
              </w:rPr>
            </w:pPr>
          </w:p>
        </w:tc>
        <w:tc>
          <w:tcPr>
            <w:tcW w:w="4628" w:type="dxa"/>
          </w:tcPr>
          <w:p w14:paraId="7A825E4F" w14:textId="77777777" w:rsidR="00AA56C3" w:rsidRDefault="00AA56C3" w:rsidP="000127E1">
            <w:pPr>
              <w:spacing w:line="276" w:lineRule="auto"/>
              <w:jc w:val="both"/>
              <w:rPr>
                <w:b/>
                <w:bCs/>
              </w:rPr>
            </w:pPr>
          </w:p>
          <w:p w14:paraId="6BF4375D" w14:textId="77777777" w:rsidR="00BE53E6" w:rsidRDefault="00BE53E6" w:rsidP="000127E1">
            <w:pPr>
              <w:spacing w:line="276" w:lineRule="auto"/>
              <w:jc w:val="both"/>
              <w:rPr>
                <w:b/>
                <w:bCs/>
              </w:rPr>
            </w:pPr>
          </w:p>
          <w:p w14:paraId="351137C9" w14:textId="77777777" w:rsidR="00BE53E6" w:rsidRDefault="00BE53E6" w:rsidP="000127E1">
            <w:pPr>
              <w:spacing w:line="276" w:lineRule="auto"/>
              <w:jc w:val="both"/>
              <w:rPr>
                <w:b/>
                <w:bCs/>
              </w:rPr>
            </w:pPr>
          </w:p>
          <w:p w14:paraId="436E53F5" w14:textId="77777777" w:rsidR="00BE53E6" w:rsidRDefault="00BE53E6" w:rsidP="000127E1">
            <w:pPr>
              <w:spacing w:line="276" w:lineRule="auto"/>
              <w:jc w:val="both"/>
              <w:rPr>
                <w:b/>
                <w:bCs/>
              </w:rPr>
            </w:pPr>
          </w:p>
          <w:p w14:paraId="2832B9A0" w14:textId="77777777" w:rsidR="00BE53E6" w:rsidRDefault="00BE53E6" w:rsidP="000127E1">
            <w:pPr>
              <w:spacing w:line="276" w:lineRule="auto"/>
              <w:jc w:val="both"/>
              <w:rPr>
                <w:b/>
                <w:bCs/>
              </w:rPr>
            </w:pPr>
          </w:p>
          <w:p w14:paraId="786F3BD9" w14:textId="77777777" w:rsidR="00BE53E6" w:rsidRDefault="00BE53E6" w:rsidP="000127E1">
            <w:pPr>
              <w:spacing w:line="276" w:lineRule="auto"/>
              <w:jc w:val="both"/>
              <w:rPr>
                <w:b/>
                <w:bCs/>
              </w:rPr>
            </w:pPr>
          </w:p>
          <w:p w14:paraId="2BCBFE02" w14:textId="77777777" w:rsidR="00BE53E6" w:rsidRDefault="00BE53E6" w:rsidP="000127E1">
            <w:pPr>
              <w:spacing w:line="276" w:lineRule="auto"/>
              <w:jc w:val="both"/>
              <w:rPr>
                <w:b/>
                <w:bCs/>
              </w:rPr>
            </w:pPr>
          </w:p>
        </w:tc>
        <w:tc>
          <w:tcPr>
            <w:tcW w:w="3452" w:type="dxa"/>
          </w:tcPr>
          <w:p w14:paraId="4BDC655F" w14:textId="77777777" w:rsidR="00AA56C3" w:rsidRDefault="00AA56C3" w:rsidP="000127E1">
            <w:pPr>
              <w:spacing w:line="276" w:lineRule="auto"/>
              <w:jc w:val="both"/>
              <w:rPr>
                <w:b/>
                <w:bCs/>
              </w:rPr>
            </w:pPr>
          </w:p>
        </w:tc>
      </w:tr>
      <w:tr w:rsidR="00AA56C3" w14:paraId="6D5BDC39" w14:textId="77777777" w:rsidTr="00BE53E6">
        <w:tc>
          <w:tcPr>
            <w:tcW w:w="1413" w:type="dxa"/>
          </w:tcPr>
          <w:p w14:paraId="1CD42238" w14:textId="08335286" w:rsidR="00AA56C3" w:rsidRPr="00AA56C3" w:rsidRDefault="00AA56C3" w:rsidP="00AA56C3">
            <w:pPr>
              <w:pStyle w:val="Listenabsatz"/>
              <w:numPr>
                <w:ilvl w:val="0"/>
                <w:numId w:val="8"/>
              </w:numPr>
              <w:spacing w:line="276" w:lineRule="auto"/>
              <w:jc w:val="both"/>
              <w:rPr>
                <w:b/>
                <w:bCs/>
              </w:rPr>
            </w:pPr>
          </w:p>
        </w:tc>
        <w:tc>
          <w:tcPr>
            <w:tcW w:w="4628" w:type="dxa"/>
          </w:tcPr>
          <w:p w14:paraId="6D7F22EE" w14:textId="77777777" w:rsidR="00AA56C3" w:rsidRDefault="00AA56C3" w:rsidP="000127E1">
            <w:pPr>
              <w:spacing w:line="276" w:lineRule="auto"/>
              <w:jc w:val="both"/>
              <w:rPr>
                <w:b/>
                <w:bCs/>
              </w:rPr>
            </w:pPr>
          </w:p>
          <w:p w14:paraId="07CD8BE8" w14:textId="77777777" w:rsidR="00BE53E6" w:rsidRDefault="00BE53E6" w:rsidP="000127E1">
            <w:pPr>
              <w:spacing w:line="276" w:lineRule="auto"/>
              <w:jc w:val="both"/>
              <w:rPr>
                <w:b/>
                <w:bCs/>
              </w:rPr>
            </w:pPr>
          </w:p>
          <w:p w14:paraId="66553270" w14:textId="77777777" w:rsidR="00BE53E6" w:rsidRDefault="00BE53E6" w:rsidP="000127E1">
            <w:pPr>
              <w:spacing w:line="276" w:lineRule="auto"/>
              <w:jc w:val="both"/>
              <w:rPr>
                <w:b/>
                <w:bCs/>
              </w:rPr>
            </w:pPr>
          </w:p>
          <w:p w14:paraId="6C3A151D" w14:textId="77777777" w:rsidR="00BE53E6" w:rsidRDefault="00BE53E6" w:rsidP="000127E1">
            <w:pPr>
              <w:spacing w:line="276" w:lineRule="auto"/>
              <w:jc w:val="both"/>
              <w:rPr>
                <w:b/>
                <w:bCs/>
              </w:rPr>
            </w:pPr>
          </w:p>
          <w:p w14:paraId="049F9317" w14:textId="77777777" w:rsidR="00BE53E6" w:rsidRDefault="00BE53E6" w:rsidP="000127E1">
            <w:pPr>
              <w:spacing w:line="276" w:lineRule="auto"/>
              <w:jc w:val="both"/>
              <w:rPr>
                <w:b/>
                <w:bCs/>
              </w:rPr>
            </w:pPr>
          </w:p>
          <w:p w14:paraId="73CF73BF" w14:textId="77777777" w:rsidR="00BE53E6" w:rsidRDefault="00BE53E6" w:rsidP="000127E1">
            <w:pPr>
              <w:spacing w:line="276" w:lineRule="auto"/>
              <w:jc w:val="both"/>
              <w:rPr>
                <w:b/>
                <w:bCs/>
              </w:rPr>
            </w:pPr>
          </w:p>
          <w:p w14:paraId="11318EF8" w14:textId="77777777" w:rsidR="00BE53E6" w:rsidRDefault="00BE53E6" w:rsidP="000127E1">
            <w:pPr>
              <w:spacing w:line="276" w:lineRule="auto"/>
              <w:jc w:val="both"/>
              <w:rPr>
                <w:b/>
                <w:bCs/>
              </w:rPr>
            </w:pPr>
          </w:p>
        </w:tc>
        <w:tc>
          <w:tcPr>
            <w:tcW w:w="3452" w:type="dxa"/>
          </w:tcPr>
          <w:p w14:paraId="354684A7" w14:textId="77777777" w:rsidR="00AA56C3" w:rsidRDefault="00AA56C3" w:rsidP="000127E1">
            <w:pPr>
              <w:spacing w:line="276" w:lineRule="auto"/>
              <w:jc w:val="both"/>
              <w:rPr>
                <w:b/>
                <w:bCs/>
              </w:rPr>
            </w:pPr>
          </w:p>
        </w:tc>
      </w:tr>
      <w:tr w:rsidR="00AA56C3" w14:paraId="750D0BAC" w14:textId="77777777" w:rsidTr="00BE53E6">
        <w:tc>
          <w:tcPr>
            <w:tcW w:w="1413" w:type="dxa"/>
          </w:tcPr>
          <w:p w14:paraId="781C6393" w14:textId="5F28C21D" w:rsidR="00AA56C3" w:rsidRPr="00AA56C3" w:rsidRDefault="00AA56C3" w:rsidP="00AA56C3">
            <w:pPr>
              <w:pStyle w:val="Listenabsatz"/>
              <w:numPr>
                <w:ilvl w:val="0"/>
                <w:numId w:val="8"/>
              </w:numPr>
              <w:spacing w:line="276" w:lineRule="auto"/>
              <w:jc w:val="both"/>
              <w:rPr>
                <w:b/>
                <w:bCs/>
              </w:rPr>
            </w:pPr>
          </w:p>
        </w:tc>
        <w:tc>
          <w:tcPr>
            <w:tcW w:w="4628" w:type="dxa"/>
          </w:tcPr>
          <w:p w14:paraId="07431C06" w14:textId="77777777" w:rsidR="00AA56C3" w:rsidRDefault="00AA56C3" w:rsidP="000127E1">
            <w:pPr>
              <w:spacing w:line="276" w:lineRule="auto"/>
              <w:jc w:val="both"/>
              <w:rPr>
                <w:b/>
                <w:bCs/>
              </w:rPr>
            </w:pPr>
          </w:p>
          <w:p w14:paraId="16D91354" w14:textId="77777777" w:rsidR="00BE53E6" w:rsidRDefault="00BE53E6" w:rsidP="000127E1">
            <w:pPr>
              <w:spacing w:line="276" w:lineRule="auto"/>
              <w:jc w:val="both"/>
              <w:rPr>
                <w:b/>
                <w:bCs/>
              </w:rPr>
            </w:pPr>
          </w:p>
          <w:p w14:paraId="1A5B75F0" w14:textId="77777777" w:rsidR="00BE53E6" w:rsidRDefault="00BE53E6" w:rsidP="000127E1">
            <w:pPr>
              <w:spacing w:line="276" w:lineRule="auto"/>
              <w:jc w:val="both"/>
              <w:rPr>
                <w:b/>
                <w:bCs/>
              </w:rPr>
            </w:pPr>
          </w:p>
          <w:p w14:paraId="14A99235" w14:textId="77777777" w:rsidR="00BE53E6" w:rsidRDefault="00BE53E6" w:rsidP="000127E1">
            <w:pPr>
              <w:spacing w:line="276" w:lineRule="auto"/>
              <w:jc w:val="both"/>
              <w:rPr>
                <w:b/>
                <w:bCs/>
              </w:rPr>
            </w:pPr>
          </w:p>
          <w:p w14:paraId="5B190027" w14:textId="77777777" w:rsidR="00BE53E6" w:rsidRDefault="00BE53E6" w:rsidP="000127E1">
            <w:pPr>
              <w:spacing w:line="276" w:lineRule="auto"/>
              <w:jc w:val="both"/>
              <w:rPr>
                <w:b/>
                <w:bCs/>
              </w:rPr>
            </w:pPr>
          </w:p>
          <w:p w14:paraId="37965257" w14:textId="77777777" w:rsidR="00BE53E6" w:rsidRDefault="00BE53E6" w:rsidP="000127E1">
            <w:pPr>
              <w:spacing w:line="276" w:lineRule="auto"/>
              <w:jc w:val="both"/>
              <w:rPr>
                <w:b/>
                <w:bCs/>
              </w:rPr>
            </w:pPr>
          </w:p>
          <w:p w14:paraId="7424FBC1" w14:textId="77777777" w:rsidR="00BE53E6" w:rsidRDefault="00BE53E6" w:rsidP="000127E1">
            <w:pPr>
              <w:spacing w:line="276" w:lineRule="auto"/>
              <w:jc w:val="both"/>
              <w:rPr>
                <w:b/>
                <w:bCs/>
              </w:rPr>
            </w:pPr>
          </w:p>
        </w:tc>
        <w:tc>
          <w:tcPr>
            <w:tcW w:w="3452" w:type="dxa"/>
          </w:tcPr>
          <w:p w14:paraId="49DB16F8" w14:textId="77777777" w:rsidR="00AA56C3" w:rsidRDefault="00AA56C3" w:rsidP="000127E1">
            <w:pPr>
              <w:spacing w:line="276" w:lineRule="auto"/>
              <w:jc w:val="both"/>
              <w:rPr>
                <w:b/>
                <w:bCs/>
              </w:rPr>
            </w:pPr>
          </w:p>
        </w:tc>
      </w:tr>
      <w:tr w:rsidR="00AA56C3" w14:paraId="66C769F0" w14:textId="77777777" w:rsidTr="00BE53E6">
        <w:tc>
          <w:tcPr>
            <w:tcW w:w="1413" w:type="dxa"/>
          </w:tcPr>
          <w:p w14:paraId="1085AEB0" w14:textId="16830C9F" w:rsidR="00AA56C3" w:rsidRPr="00471F85" w:rsidRDefault="00AA56C3" w:rsidP="00471F85">
            <w:pPr>
              <w:pStyle w:val="Listenabsatz"/>
              <w:numPr>
                <w:ilvl w:val="0"/>
                <w:numId w:val="8"/>
              </w:numPr>
              <w:spacing w:line="276" w:lineRule="auto"/>
              <w:jc w:val="both"/>
              <w:rPr>
                <w:b/>
                <w:bCs/>
              </w:rPr>
            </w:pPr>
          </w:p>
        </w:tc>
        <w:tc>
          <w:tcPr>
            <w:tcW w:w="4628" w:type="dxa"/>
          </w:tcPr>
          <w:p w14:paraId="1CB8BF6E" w14:textId="77777777" w:rsidR="00AA56C3" w:rsidRDefault="00AA56C3" w:rsidP="000127E1">
            <w:pPr>
              <w:spacing w:line="276" w:lineRule="auto"/>
              <w:jc w:val="both"/>
              <w:rPr>
                <w:b/>
                <w:bCs/>
              </w:rPr>
            </w:pPr>
          </w:p>
          <w:p w14:paraId="3EAB4E60" w14:textId="77777777" w:rsidR="00BE53E6" w:rsidRDefault="00BE53E6" w:rsidP="000127E1">
            <w:pPr>
              <w:spacing w:line="276" w:lineRule="auto"/>
              <w:jc w:val="both"/>
              <w:rPr>
                <w:b/>
                <w:bCs/>
              </w:rPr>
            </w:pPr>
          </w:p>
          <w:p w14:paraId="5C78DA42" w14:textId="77777777" w:rsidR="00BE53E6" w:rsidRDefault="00BE53E6" w:rsidP="000127E1">
            <w:pPr>
              <w:spacing w:line="276" w:lineRule="auto"/>
              <w:jc w:val="both"/>
              <w:rPr>
                <w:b/>
                <w:bCs/>
              </w:rPr>
            </w:pPr>
          </w:p>
          <w:p w14:paraId="39B28E3D" w14:textId="77777777" w:rsidR="00BE53E6" w:rsidRDefault="00BE53E6" w:rsidP="000127E1">
            <w:pPr>
              <w:spacing w:line="276" w:lineRule="auto"/>
              <w:jc w:val="both"/>
              <w:rPr>
                <w:b/>
                <w:bCs/>
              </w:rPr>
            </w:pPr>
          </w:p>
          <w:p w14:paraId="4C7A34C9" w14:textId="77777777" w:rsidR="00BE53E6" w:rsidRDefault="00BE53E6" w:rsidP="000127E1">
            <w:pPr>
              <w:spacing w:line="276" w:lineRule="auto"/>
              <w:jc w:val="both"/>
              <w:rPr>
                <w:b/>
                <w:bCs/>
              </w:rPr>
            </w:pPr>
          </w:p>
          <w:p w14:paraId="6DB99585" w14:textId="77777777" w:rsidR="00BE53E6" w:rsidRDefault="00BE53E6" w:rsidP="000127E1">
            <w:pPr>
              <w:spacing w:line="276" w:lineRule="auto"/>
              <w:jc w:val="both"/>
              <w:rPr>
                <w:b/>
                <w:bCs/>
              </w:rPr>
            </w:pPr>
          </w:p>
          <w:p w14:paraId="738B4A4F" w14:textId="77777777" w:rsidR="00BE53E6" w:rsidRDefault="00BE53E6" w:rsidP="000127E1">
            <w:pPr>
              <w:spacing w:line="276" w:lineRule="auto"/>
              <w:jc w:val="both"/>
              <w:rPr>
                <w:b/>
                <w:bCs/>
              </w:rPr>
            </w:pPr>
          </w:p>
        </w:tc>
        <w:tc>
          <w:tcPr>
            <w:tcW w:w="3452" w:type="dxa"/>
          </w:tcPr>
          <w:p w14:paraId="41AEB7A1" w14:textId="77777777" w:rsidR="00AA56C3" w:rsidRDefault="00AA56C3" w:rsidP="000127E1">
            <w:pPr>
              <w:spacing w:line="276" w:lineRule="auto"/>
              <w:jc w:val="both"/>
              <w:rPr>
                <w:b/>
                <w:bCs/>
              </w:rPr>
            </w:pPr>
          </w:p>
        </w:tc>
      </w:tr>
    </w:tbl>
    <w:p w14:paraId="79415607" w14:textId="77777777" w:rsidR="00850EDC" w:rsidRDefault="00850EDC" w:rsidP="000127E1">
      <w:pPr>
        <w:spacing w:after="0" w:line="276" w:lineRule="auto"/>
        <w:jc w:val="both"/>
        <w:rPr>
          <w:b/>
          <w:bCs/>
        </w:rPr>
      </w:pPr>
    </w:p>
    <w:p w14:paraId="3CA77BAE" w14:textId="77777777" w:rsidR="00A06A86" w:rsidRDefault="00A06A86" w:rsidP="000127E1">
      <w:pPr>
        <w:spacing w:after="0" w:line="276" w:lineRule="auto"/>
        <w:jc w:val="both"/>
        <w:rPr>
          <w:b/>
          <w:bCs/>
        </w:rPr>
      </w:pPr>
    </w:p>
    <w:p w14:paraId="47622AE8" w14:textId="77777777" w:rsidR="00A06A86" w:rsidRDefault="00A06A86" w:rsidP="000127E1">
      <w:pPr>
        <w:spacing w:after="0" w:line="276" w:lineRule="auto"/>
        <w:jc w:val="both"/>
        <w:rPr>
          <w:b/>
          <w:bCs/>
        </w:rPr>
      </w:pPr>
    </w:p>
    <w:p w14:paraId="67F544AC" w14:textId="77777777" w:rsidR="00A06A86" w:rsidRDefault="00A06A86" w:rsidP="000127E1">
      <w:pPr>
        <w:spacing w:after="0" w:line="276" w:lineRule="auto"/>
        <w:jc w:val="both"/>
        <w:rPr>
          <w:b/>
          <w:bCs/>
        </w:rPr>
      </w:pPr>
    </w:p>
    <w:p w14:paraId="2117B8BF" w14:textId="551E8FD1" w:rsidR="00377F48" w:rsidRDefault="00850EDC" w:rsidP="00E54C76">
      <w:pPr>
        <w:pageBreakBefore/>
        <w:spacing w:after="0" w:line="276" w:lineRule="auto"/>
        <w:jc w:val="both"/>
        <w:rPr>
          <w:b/>
          <w:bCs/>
        </w:rPr>
      </w:pPr>
      <w:r>
        <w:rPr>
          <w:b/>
          <w:bCs/>
        </w:rPr>
        <w:lastRenderedPageBreak/>
        <w:t>Lösung</w:t>
      </w:r>
      <w:r w:rsidR="00377F48">
        <w:rPr>
          <w:b/>
          <w:bCs/>
        </w:rPr>
        <w:t>: Von der Vertrauensfrage zu</w:t>
      </w:r>
      <w:r w:rsidR="00E11689">
        <w:rPr>
          <w:b/>
          <w:bCs/>
        </w:rPr>
        <w:t>r</w:t>
      </w:r>
      <w:r w:rsidR="00377F48">
        <w:rPr>
          <w:b/>
          <w:bCs/>
        </w:rPr>
        <w:t xml:space="preserve"> Neuwahl:</w:t>
      </w:r>
    </w:p>
    <w:p w14:paraId="61E5712E" w14:textId="77777777" w:rsidR="00377F48" w:rsidRDefault="00377F48" w:rsidP="000127E1">
      <w:pPr>
        <w:spacing w:after="0" w:line="276" w:lineRule="auto"/>
        <w:jc w:val="both"/>
        <w:rPr>
          <w:b/>
          <w:bCs/>
        </w:rPr>
      </w:pPr>
    </w:p>
    <w:p w14:paraId="720E9B21" w14:textId="570E5B9D" w:rsidR="00377F48" w:rsidRPr="007D16D8" w:rsidRDefault="000127E1" w:rsidP="000127E1">
      <w:pPr>
        <w:spacing w:after="0" w:line="276" w:lineRule="auto"/>
        <w:jc w:val="both"/>
        <w:rPr>
          <w:i/>
          <w:iCs/>
        </w:rPr>
      </w:pPr>
      <w:r w:rsidRPr="00B401F9">
        <w:rPr>
          <w:i/>
          <w:iCs/>
        </w:rPr>
        <w:t xml:space="preserve">Schritt 1: </w:t>
      </w:r>
      <w:bookmarkStart w:id="0" w:name="_Hlk184474612"/>
      <w:r w:rsidR="00BE5918" w:rsidRPr="007D16D8">
        <w:rPr>
          <w:i/>
          <w:iCs/>
        </w:rPr>
        <w:t xml:space="preserve">Art. </w:t>
      </w:r>
      <w:r w:rsidR="00E96282" w:rsidRPr="007D16D8">
        <w:rPr>
          <w:i/>
          <w:iCs/>
        </w:rPr>
        <w:t>68 (1)</w:t>
      </w:r>
      <w:bookmarkEnd w:id="0"/>
      <w:r w:rsidR="00DB7F9E" w:rsidRPr="007D16D8">
        <w:rPr>
          <w:i/>
          <w:iCs/>
        </w:rPr>
        <w:t xml:space="preserve"> GG</w:t>
      </w:r>
    </w:p>
    <w:p w14:paraId="57FCD242" w14:textId="3FA77DAF" w:rsidR="000127E1" w:rsidRDefault="000127E1" w:rsidP="000127E1">
      <w:pPr>
        <w:spacing w:after="0" w:line="276" w:lineRule="auto"/>
        <w:jc w:val="both"/>
      </w:pPr>
      <w:r w:rsidRPr="00B401F9">
        <w:t xml:space="preserve">Der Bundeskanzler stellt im Bundestag </w:t>
      </w:r>
      <w:r w:rsidR="005A2DAD">
        <w:t>–</w:t>
      </w:r>
      <w:r w:rsidRPr="00B401F9">
        <w:t xml:space="preserve"> </w:t>
      </w:r>
      <w:r w:rsidR="005A2DAD">
        <w:t xml:space="preserve">Olaf </w:t>
      </w:r>
      <w:r w:rsidRPr="00B401F9">
        <w:t xml:space="preserve">Scholz </w:t>
      </w:r>
      <w:r w:rsidR="005530CF">
        <w:t xml:space="preserve">am </w:t>
      </w:r>
      <w:r w:rsidR="00EC6979">
        <w:t xml:space="preserve">11. Dezember </w:t>
      </w:r>
      <w:r w:rsidRPr="00B401F9">
        <w:t xml:space="preserve">- den </w:t>
      </w:r>
      <w:r w:rsidRPr="00B401F9">
        <w:rPr>
          <w:b/>
          <w:bCs/>
        </w:rPr>
        <w:t>Antrag, ihm das Vertrauen auszusprechen</w:t>
      </w:r>
      <w:r w:rsidRPr="00B401F9">
        <w:t>. Er kann dies mit einer inhaltlichen Sachfrage verbinden oder die Vertrauensfrage isoliert stellen. </w:t>
      </w:r>
    </w:p>
    <w:p w14:paraId="15E4811E" w14:textId="77777777" w:rsidR="00377F48" w:rsidRPr="00676250" w:rsidRDefault="00377F48" w:rsidP="000127E1">
      <w:pPr>
        <w:spacing w:after="0" w:line="276" w:lineRule="auto"/>
        <w:jc w:val="both"/>
      </w:pPr>
    </w:p>
    <w:p w14:paraId="24355BF7" w14:textId="055ED8AA" w:rsidR="00377F48" w:rsidRPr="007D16D8" w:rsidRDefault="000127E1" w:rsidP="000127E1">
      <w:pPr>
        <w:spacing w:after="0" w:line="276" w:lineRule="auto"/>
        <w:jc w:val="both"/>
        <w:rPr>
          <w:i/>
          <w:iCs/>
        </w:rPr>
      </w:pPr>
      <w:r w:rsidRPr="00B401F9">
        <w:rPr>
          <w:i/>
          <w:iCs/>
        </w:rPr>
        <w:t xml:space="preserve">Schritt 2: </w:t>
      </w:r>
      <w:r w:rsidR="00D91930" w:rsidRPr="007D16D8">
        <w:rPr>
          <w:i/>
          <w:iCs/>
        </w:rPr>
        <w:t>Art. 68 (2)</w:t>
      </w:r>
      <w:r w:rsidR="00DB7F9E" w:rsidRPr="007D16D8">
        <w:rPr>
          <w:i/>
          <w:iCs/>
        </w:rPr>
        <w:t xml:space="preserve"> GG</w:t>
      </w:r>
    </w:p>
    <w:p w14:paraId="7AB54F94" w14:textId="5960BA9B" w:rsidR="00802C10" w:rsidRDefault="000127E1" w:rsidP="000127E1">
      <w:pPr>
        <w:spacing w:after="0" w:line="276" w:lineRule="auto"/>
        <w:jc w:val="both"/>
      </w:pPr>
      <w:r w:rsidRPr="00B401F9">
        <w:t xml:space="preserve">Frühestens </w:t>
      </w:r>
      <w:r w:rsidRPr="00B401F9">
        <w:rPr>
          <w:b/>
          <w:bCs/>
        </w:rPr>
        <w:t>48 Stunden</w:t>
      </w:r>
      <w:r w:rsidRPr="00B401F9">
        <w:t xml:space="preserve"> nach dem Antrag stimmt der Bundestag über die Vertrauensfrage ab. Das </w:t>
      </w:r>
      <w:r w:rsidR="005A2DAD">
        <w:t>passierte</w:t>
      </w:r>
      <w:r w:rsidRPr="00B401F9">
        <w:t xml:space="preserve"> am 1</w:t>
      </w:r>
      <w:r w:rsidR="00A53B65">
        <w:t>6</w:t>
      </w:r>
      <w:r w:rsidRPr="00B401F9">
        <w:t xml:space="preserve">. </w:t>
      </w:r>
      <w:r w:rsidR="00A53B65">
        <w:t>Dezember 2024</w:t>
      </w:r>
      <w:r w:rsidR="005A2DAD">
        <w:t xml:space="preserve"> in einer namentlichen Abstimmung</w:t>
      </w:r>
      <w:r w:rsidRPr="00B401F9">
        <w:t>.</w:t>
      </w:r>
    </w:p>
    <w:p w14:paraId="18EAFCAE" w14:textId="77777777" w:rsidR="00377F48" w:rsidRPr="00B401F9" w:rsidRDefault="00377F48" w:rsidP="000127E1">
      <w:pPr>
        <w:spacing w:after="0" w:line="276" w:lineRule="auto"/>
        <w:jc w:val="both"/>
      </w:pPr>
    </w:p>
    <w:p w14:paraId="4D91148D" w14:textId="04687CAD" w:rsidR="00377F48" w:rsidRPr="007D16D8" w:rsidRDefault="000127E1" w:rsidP="000127E1">
      <w:pPr>
        <w:spacing w:after="0" w:line="276" w:lineRule="auto"/>
        <w:jc w:val="both"/>
        <w:rPr>
          <w:i/>
          <w:iCs/>
        </w:rPr>
      </w:pPr>
      <w:r w:rsidRPr="00B401F9">
        <w:rPr>
          <w:i/>
          <w:iCs/>
        </w:rPr>
        <w:t>Schritt 3:</w:t>
      </w:r>
      <w:r w:rsidR="00DB7F9E" w:rsidRPr="007D16D8">
        <w:rPr>
          <w:i/>
          <w:iCs/>
        </w:rPr>
        <w:t xml:space="preserve"> Art. 68</w:t>
      </w:r>
      <w:r w:rsidR="008C5724" w:rsidRPr="007D16D8">
        <w:rPr>
          <w:i/>
          <w:iCs/>
        </w:rPr>
        <w:t xml:space="preserve"> (1)</w:t>
      </w:r>
      <w:r w:rsidR="005D57C2" w:rsidRPr="007D16D8">
        <w:rPr>
          <w:i/>
          <w:iCs/>
        </w:rPr>
        <w:t xml:space="preserve"> GG</w:t>
      </w:r>
    </w:p>
    <w:p w14:paraId="3D2A2D0C" w14:textId="09EC6952" w:rsidR="000127E1" w:rsidRPr="00B401F9" w:rsidRDefault="000127E1" w:rsidP="000127E1">
      <w:pPr>
        <w:spacing w:after="0" w:line="276" w:lineRule="auto"/>
        <w:jc w:val="both"/>
      </w:pPr>
      <w:r w:rsidRPr="00B401F9">
        <w:t xml:space="preserve">Der Bundeskanzler kann nach einer verlorenen Vertrauensfrage dem </w:t>
      </w:r>
      <w:r w:rsidRPr="00B401F9">
        <w:rPr>
          <w:b/>
          <w:bCs/>
        </w:rPr>
        <w:t>Bundespräsidenten vorschlagen, den Bundestag aufzulösen</w:t>
      </w:r>
      <w:r w:rsidRPr="00B401F9">
        <w:t>. </w:t>
      </w:r>
    </w:p>
    <w:p w14:paraId="4CF6C14F" w14:textId="77777777" w:rsidR="00671189" w:rsidRPr="00676250" w:rsidRDefault="00671189" w:rsidP="000127E1">
      <w:pPr>
        <w:spacing w:after="0" w:line="276" w:lineRule="auto"/>
        <w:jc w:val="both"/>
      </w:pPr>
    </w:p>
    <w:p w14:paraId="737AF645" w14:textId="15F987DC" w:rsidR="00377F48" w:rsidRPr="007D16D8" w:rsidRDefault="00B401F9" w:rsidP="000127E1">
      <w:pPr>
        <w:spacing w:after="0" w:line="276" w:lineRule="auto"/>
        <w:jc w:val="both"/>
        <w:rPr>
          <w:i/>
          <w:iCs/>
        </w:rPr>
      </w:pPr>
      <w:r w:rsidRPr="00B401F9">
        <w:rPr>
          <w:i/>
          <w:iCs/>
        </w:rPr>
        <w:t xml:space="preserve">Schritt 4: </w:t>
      </w:r>
      <w:r w:rsidR="002625B0" w:rsidRPr="007D16D8">
        <w:rPr>
          <w:i/>
          <w:iCs/>
        </w:rPr>
        <w:t xml:space="preserve">Art. </w:t>
      </w:r>
      <w:r w:rsidR="00C059B4" w:rsidRPr="007D16D8">
        <w:rPr>
          <w:i/>
          <w:iCs/>
        </w:rPr>
        <w:t xml:space="preserve">68 (1) </w:t>
      </w:r>
      <w:r w:rsidR="005D57C2" w:rsidRPr="007D16D8">
        <w:rPr>
          <w:i/>
          <w:iCs/>
        </w:rPr>
        <w:t>(GG)</w:t>
      </w:r>
    </w:p>
    <w:p w14:paraId="0A1B1994" w14:textId="1F04E21C" w:rsidR="00B401F9" w:rsidRDefault="00B401F9" w:rsidP="000127E1">
      <w:pPr>
        <w:spacing w:after="0" w:line="276" w:lineRule="auto"/>
        <w:jc w:val="both"/>
      </w:pPr>
      <w:r w:rsidRPr="00B401F9">
        <w:t xml:space="preserve">Der Bundespräsident kann daraufhin den Bundestag auflösen. Er muss es nicht. Über diese Frage muss er </w:t>
      </w:r>
      <w:r w:rsidRPr="00B401F9">
        <w:rPr>
          <w:b/>
          <w:bCs/>
        </w:rPr>
        <w:t>innerhalb von 21 Tagen</w:t>
      </w:r>
      <w:r w:rsidRPr="00B401F9">
        <w:t xml:space="preserve"> nach der Abstimmung im Bundestag entscheiden. </w:t>
      </w:r>
      <w:r w:rsidR="00C439BF">
        <w:t>Hätte er eine Auflösung abgelehnt</w:t>
      </w:r>
      <w:r w:rsidRPr="00B401F9">
        <w:t>, w</w:t>
      </w:r>
      <w:r w:rsidR="005A2DAD">
        <w:t>äre</w:t>
      </w:r>
      <w:r w:rsidRPr="00B401F9">
        <w:t xml:space="preserve"> es bei einer Minderheitsregierung </w:t>
      </w:r>
      <w:r w:rsidR="005A2DAD">
        <w:t>geblie</w:t>
      </w:r>
      <w:r w:rsidRPr="00B401F9">
        <w:t>ben. Löst der Bundespräsident den Bundestag auf, kommt es zu einer Neuwahl. </w:t>
      </w:r>
    </w:p>
    <w:p w14:paraId="6620AFC3" w14:textId="77777777" w:rsidR="00377F48" w:rsidRPr="00B401F9" w:rsidRDefault="00377F48" w:rsidP="000127E1">
      <w:pPr>
        <w:spacing w:after="0" w:line="276" w:lineRule="auto"/>
        <w:jc w:val="both"/>
      </w:pPr>
    </w:p>
    <w:p w14:paraId="1A9BAE84" w14:textId="41F9C731" w:rsidR="00377F48" w:rsidRPr="007D16D8" w:rsidRDefault="00B401F9" w:rsidP="000127E1">
      <w:pPr>
        <w:spacing w:after="0" w:line="276" w:lineRule="auto"/>
        <w:jc w:val="both"/>
        <w:rPr>
          <w:i/>
          <w:iCs/>
        </w:rPr>
      </w:pPr>
      <w:r w:rsidRPr="00B401F9">
        <w:rPr>
          <w:i/>
          <w:iCs/>
        </w:rPr>
        <w:t xml:space="preserve">Schritt 5: </w:t>
      </w:r>
      <w:r w:rsidR="005D57C2" w:rsidRPr="00B401F9">
        <w:rPr>
          <w:i/>
          <w:iCs/>
        </w:rPr>
        <w:t xml:space="preserve">Art. 39 </w:t>
      </w:r>
      <w:r w:rsidR="007D16D8" w:rsidRPr="007D16D8">
        <w:rPr>
          <w:i/>
          <w:iCs/>
        </w:rPr>
        <w:t>(1) GG</w:t>
      </w:r>
    </w:p>
    <w:p w14:paraId="4CB10441" w14:textId="6BC951E5" w:rsidR="00B401F9" w:rsidRPr="00B401F9" w:rsidRDefault="00B401F9" w:rsidP="000127E1">
      <w:pPr>
        <w:spacing w:after="0" w:line="276" w:lineRule="auto"/>
        <w:jc w:val="both"/>
      </w:pPr>
      <w:r w:rsidRPr="00B401F9">
        <w:t xml:space="preserve">Die Wahl zu einem neuen Bundestag muss innerhalb von </w:t>
      </w:r>
      <w:r w:rsidRPr="00B401F9">
        <w:rPr>
          <w:b/>
          <w:bCs/>
        </w:rPr>
        <w:t>60 Tagen</w:t>
      </w:r>
      <w:r w:rsidRPr="00B401F9">
        <w:t xml:space="preserve"> nach der Auflösung des Bundestages stattfinden (Satz 4 Grundgesetz). </w:t>
      </w:r>
      <w:r w:rsidR="005A2DAD">
        <w:t xml:space="preserve">Der Bundespräsident hat den Bundestag am 27.12.2024 aufgelöst und den </w:t>
      </w:r>
      <w:r w:rsidRPr="00B401F9">
        <w:t xml:space="preserve">Wahltermin </w:t>
      </w:r>
      <w:r w:rsidR="005A2DAD">
        <w:t>am</w:t>
      </w:r>
      <w:r w:rsidR="007D16D8">
        <w:t xml:space="preserve"> 23.02.</w:t>
      </w:r>
      <w:r w:rsidRPr="00B401F9">
        <w:t>2025</w:t>
      </w:r>
      <w:r w:rsidR="005A2DAD">
        <w:t xml:space="preserve"> festgelegt.</w:t>
      </w:r>
      <w:r w:rsidRPr="00B401F9">
        <w:t xml:space="preserve"> </w:t>
      </w:r>
      <w:r w:rsidR="005A2DAD">
        <w:t>Bundesk</w:t>
      </w:r>
      <w:r w:rsidRPr="00B401F9">
        <w:t xml:space="preserve">anzler Scholz </w:t>
      </w:r>
      <w:r w:rsidR="005A2DAD">
        <w:t xml:space="preserve">bleibt </w:t>
      </w:r>
      <w:r w:rsidRPr="00B401F9">
        <w:t xml:space="preserve">auf Ersuchen des Bundespräsidenten geschäftsführend im Amt </w:t>
      </w:r>
      <w:proofErr w:type="gramStart"/>
      <w:r w:rsidRPr="00B401F9">
        <w:t>bis ein neuer Bundestag</w:t>
      </w:r>
      <w:proofErr w:type="gramEnd"/>
      <w:r w:rsidRPr="00B401F9">
        <w:t xml:space="preserve"> einen neuen Kanzler gewählt hat.</w:t>
      </w:r>
    </w:p>
    <w:p w14:paraId="61F28DFF" w14:textId="77777777" w:rsidR="00B401F9" w:rsidRPr="00676250" w:rsidRDefault="00B401F9" w:rsidP="000127E1">
      <w:pPr>
        <w:spacing w:after="0" w:line="276" w:lineRule="auto"/>
        <w:jc w:val="both"/>
      </w:pPr>
    </w:p>
    <w:p w14:paraId="6C076A83" w14:textId="77777777" w:rsidR="00B401F9" w:rsidRDefault="00B401F9" w:rsidP="000127E1">
      <w:pPr>
        <w:spacing w:after="0" w:line="276" w:lineRule="auto"/>
        <w:jc w:val="both"/>
      </w:pPr>
    </w:p>
    <w:p w14:paraId="2D6235DD" w14:textId="77777777" w:rsidR="00E54C76" w:rsidRPr="00676250" w:rsidRDefault="00E54C76" w:rsidP="000127E1">
      <w:pPr>
        <w:spacing w:after="0" w:line="276" w:lineRule="auto"/>
        <w:jc w:val="both"/>
      </w:pPr>
    </w:p>
    <w:p w14:paraId="2BE3B865" w14:textId="77777777" w:rsidR="00B401F9" w:rsidRPr="00676250" w:rsidRDefault="00B401F9" w:rsidP="000127E1">
      <w:pPr>
        <w:spacing w:after="0" w:line="276" w:lineRule="auto"/>
        <w:jc w:val="both"/>
      </w:pPr>
    </w:p>
    <w:p w14:paraId="7338720C" w14:textId="77777777" w:rsidR="00B401F9" w:rsidRPr="00676250" w:rsidRDefault="00B401F9" w:rsidP="000127E1">
      <w:pPr>
        <w:spacing w:after="0" w:line="276" w:lineRule="auto"/>
        <w:jc w:val="both"/>
      </w:pPr>
    </w:p>
    <w:p w14:paraId="531DC5DE" w14:textId="77777777" w:rsidR="00B401F9" w:rsidRPr="00676250" w:rsidRDefault="00B401F9" w:rsidP="000127E1">
      <w:pPr>
        <w:spacing w:after="0" w:line="276" w:lineRule="auto"/>
        <w:jc w:val="both"/>
      </w:pPr>
    </w:p>
    <w:p w14:paraId="0F04D378" w14:textId="77777777" w:rsidR="00B401F9" w:rsidRPr="00676250" w:rsidRDefault="00B401F9" w:rsidP="000127E1">
      <w:pPr>
        <w:spacing w:after="0" w:line="276" w:lineRule="auto"/>
        <w:jc w:val="both"/>
      </w:pPr>
    </w:p>
    <w:p w14:paraId="4A5566FF" w14:textId="77777777" w:rsidR="00B401F9" w:rsidRPr="00676250" w:rsidRDefault="00B401F9" w:rsidP="000127E1">
      <w:pPr>
        <w:spacing w:after="0" w:line="276" w:lineRule="auto"/>
        <w:jc w:val="both"/>
      </w:pPr>
    </w:p>
    <w:p w14:paraId="14306274" w14:textId="77777777" w:rsidR="00B401F9" w:rsidRPr="00676250" w:rsidRDefault="00B401F9" w:rsidP="000127E1">
      <w:pPr>
        <w:spacing w:after="0" w:line="276" w:lineRule="auto"/>
        <w:jc w:val="both"/>
      </w:pPr>
    </w:p>
    <w:p w14:paraId="1CB23022" w14:textId="77777777" w:rsidR="00B401F9" w:rsidRPr="00676250" w:rsidRDefault="00B401F9" w:rsidP="000127E1">
      <w:pPr>
        <w:spacing w:after="0" w:line="276" w:lineRule="auto"/>
        <w:jc w:val="both"/>
      </w:pPr>
    </w:p>
    <w:p w14:paraId="7C47CCB9" w14:textId="77777777" w:rsidR="00B401F9" w:rsidRPr="00676250" w:rsidRDefault="00B401F9" w:rsidP="000127E1">
      <w:pPr>
        <w:spacing w:after="0" w:line="276" w:lineRule="auto"/>
        <w:jc w:val="both"/>
      </w:pPr>
    </w:p>
    <w:p w14:paraId="4FD45DD2" w14:textId="77777777" w:rsidR="00B401F9" w:rsidRPr="00676250" w:rsidRDefault="00B401F9" w:rsidP="000127E1">
      <w:pPr>
        <w:spacing w:after="0" w:line="276" w:lineRule="auto"/>
        <w:jc w:val="both"/>
      </w:pPr>
    </w:p>
    <w:p w14:paraId="3E29F715" w14:textId="77777777" w:rsidR="0069676A" w:rsidRPr="00676250" w:rsidRDefault="0069676A" w:rsidP="000127E1">
      <w:pPr>
        <w:spacing w:after="0" w:line="276" w:lineRule="auto"/>
        <w:jc w:val="both"/>
      </w:pPr>
    </w:p>
    <w:p w14:paraId="487B63F6" w14:textId="77777777" w:rsidR="0069676A" w:rsidRPr="00676250" w:rsidRDefault="0069676A" w:rsidP="000127E1">
      <w:pPr>
        <w:spacing w:after="0" w:line="276" w:lineRule="auto"/>
        <w:jc w:val="both"/>
      </w:pPr>
    </w:p>
    <w:p w14:paraId="3D0664C0" w14:textId="77777777" w:rsidR="0069676A" w:rsidRPr="00676250" w:rsidRDefault="0069676A" w:rsidP="000127E1">
      <w:pPr>
        <w:spacing w:after="0" w:line="276" w:lineRule="auto"/>
        <w:jc w:val="both"/>
      </w:pPr>
    </w:p>
    <w:p w14:paraId="6DE1976C" w14:textId="1B85CF4B" w:rsidR="00486212" w:rsidRPr="00676250" w:rsidRDefault="00486212" w:rsidP="000127E1">
      <w:pPr>
        <w:spacing w:after="0" w:line="276" w:lineRule="auto"/>
        <w:jc w:val="both"/>
      </w:pPr>
    </w:p>
    <w:p w14:paraId="455A9BB6" w14:textId="77777777" w:rsidR="00486212" w:rsidRPr="00676250" w:rsidRDefault="00486212" w:rsidP="000127E1">
      <w:pPr>
        <w:spacing w:after="0" w:line="276" w:lineRule="auto"/>
        <w:jc w:val="both"/>
      </w:pPr>
    </w:p>
    <w:p w14:paraId="7D033286" w14:textId="29E16665" w:rsidR="00486212" w:rsidRPr="00676250" w:rsidRDefault="0069676A" w:rsidP="00E54C76">
      <w:pPr>
        <w:pageBreakBefore/>
        <w:spacing w:after="0" w:line="276" w:lineRule="auto"/>
        <w:jc w:val="both"/>
        <w:rPr>
          <w:b/>
          <w:bCs/>
          <w:sz w:val="36"/>
          <w:szCs w:val="36"/>
        </w:rPr>
      </w:pPr>
      <w:r w:rsidRPr="00676250">
        <w:rPr>
          <w:b/>
          <w:bCs/>
          <w:sz w:val="36"/>
          <w:szCs w:val="36"/>
        </w:rPr>
        <w:lastRenderedPageBreak/>
        <w:t>M4</w:t>
      </w:r>
    </w:p>
    <w:p w14:paraId="65BC4C9F" w14:textId="24DFD6F9" w:rsidR="0069676A" w:rsidRPr="00676250" w:rsidRDefault="00482F11" w:rsidP="000127E1">
      <w:pPr>
        <w:spacing w:after="0" w:line="276" w:lineRule="auto"/>
        <w:jc w:val="both"/>
      </w:pPr>
      <w:r w:rsidRPr="00676250">
        <w:rPr>
          <w:noProof/>
        </w:rPr>
        <w:drawing>
          <wp:anchor distT="0" distB="0" distL="114300" distR="114300" simplePos="0" relativeHeight="251658240" behindDoc="0" locked="0" layoutInCell="1" allowOverlap="1" wp14:anchorId="12CDD660" wp14:editId="3A46D677">
            <wp:simplePos x="0" y="0"/>
            <wp:positionH relativeFrom="margin">
              <wp:align>right</wp:align>
            </wp:positionH>
            <wp:positionV relativeFrom="margin">
              <wp:posOffset>683260</wp:posOffset>
            </wp:positionV>
            <wp:extent cx="5760720" cy="4020185"/>
            <wp:effectExtent l="0" t="0" r="0" b="0"/>
            <wp:wrapSquare wrapText="bothSides"/>
            <wp:docPr id="2" name="Bild 2" descr="Karikatur vom 11.11.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ikatur vom 11.11.20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020185"/>
                    </a:xfrm>
                    <a:prstGeom prst="rect">
                      <a:avLst/>
                    </a:prstGeom>
                    <a:noFill/>
                    <a:ln>
                      <a:noFill/>
                    </a:ln>
                  </pic:spPr>
                </pic:pic>
              </a:graphicData>
            </a:graphic>
          </wp:anchor>
        </w:drawing>
      </w:r>
    </w:p>
    <w:p w14:paraId="0271869D" w14:textId="583D9CE1" w:rsidR="0069676A" w:rsidRPr="00676250" w:rsidRDefault="0069676A" w:rsidP="000127E1">
      <w:pPr>
        <w:spacing w:after="0" w:line="276" w:lineRule="auto"/>
        <w:jc w:val="both"/>
      </w:pPr>
    </w:p>
    <w:p w14:paraId="3112D05D" w14:textId="30B8FF90" w:rsidR="00486212" w:rsidRPr="00676250" w:rsidRDefault="00486212" w:rsidP="000127E1">
      <w:pPr>
        <w:spacing w:after="0" w:line="276" w:lineRule="auto"/>
        <w:jc w:val="both"/>
      </w:pPr>
      <w:r w:rsidRPr="00676250">
        <w:t xml:space="preserve">Karikatur von Klaus </w:t>
      </w:r>
      <w:proofErr w:type="spellStart"/>
      <w:r w:rsidRPr="00676250">
        <w:t>Stuttmann</w:t>
      </w:r>
      <w:proofErr w:type="spellEnd"/>
      <w:r w:rsidRPr="00676250">
        <w:t xml:space="preserve"> vom </w:t>
      </w:r>
      <w:r w:rsidR="00203F9E" w:rsidRPr="00676250">
        <w:t>11</w:t>
      </w:r>
      <w:r w:rsidRPr="00676250">
        <w:t>.11.2024</w:t>
      </w:r>
    </w:p>
    <w:p w14:paraId="7D4A1EEB" w14:textId="34FD245A" w:rsidR="0069676A" w:rsidRPr="00676250" w:rsidRDefault="00000000" w:rsidP="000127E1">
      <w:pPr>
        <w:spacing w:after="0" w:line="276" w:lineRule="auto"/>
        <w:jc w:val="both"/>
      </w:pPr>
      <w:hyperlink r:id="rId13" w:history="1">
        <w:r w:rsidR="00203F9E" w:rsidRPr="00676250">
          <w:rPr>
            <w:rStyle w:val="Hyperlink"/>
            <w:color w:val="auto"/>
            <w:u w:val="none"/>
          </w:rPr>
          <w:t>https://www.stuttmann-karikaturen.de/karikatur/8762</w:t>
        </w:r>
      </w:hyperlink>
      <w:r w:rsidR="00203F9E" w:rsidRPr="00676250">
        <w:t>, Zugriff 07.12.2024</w:t>
      </w:r>
    </w:p>
    <w:sectPr w:rsidR="0069676A" w:rsidRPr="00676250" w:rsidSect="00465560">
      <w:headerReference w:type="default" r:id="rId14"/>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B6E2F" w14:textId="77777777" w:rsidR="00DA138D" w:rsidRDefault="00DA138D" w:rsidP="000B1F4E">
      <w:pPr>
        <w:spacing w:after="0" w:line="240" w:lineRule="auto"/>
      </w:pPr>
      <w:r>
        <w:separator/>
      </w:r>
    </w:p>
  </w:endnote>
  <w:endnote w:type="continuationSeparator" w:id="0">
    <w:p w14:paraId="618946A4" w14:textId="77777777" w:rsidR="00DA138D" w:rsidRDefault="00DA138D" w:rsidP="000B1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6DF5A" w14:textId="77777777" w:rsidR="00DA138D" w:rsidRDefault="00DA138D" w:rsidP="000B1F4E">
      <w:pPr>
        <w:spacing w:after="0" w:line="240" w:lineRule="auto"/>
      </w:pPr>
      <w:r>
        <w:separator/>
      </w:r>
    </w:p>
  </w:footnote>
  <w:footnote w:type="continuationSeparator" w:id="0">
    <w:p w14:paraId="4F23BBE4" w14:textId="77777777" w:rsidR="00DA138D" w:rsidRDefault="00DA138D" w:rsidP="000B1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6E71B" w14:textId="46620016" w:rsidR="000B1F4E" w:rsidRDefault="000B1F4E">
    <w:pPr>
      <w:pStyle w:val="Kopfzeile"/>
    </w:pPr>
    <w:r w:rsidRPr="000B1F4E">
      <w:rPr>
        <w:rFonts w:ascii="Cambria" w:eastAsia="Cambria" w:hAnsi="Cambria" w:cs="Times New Roman"/>
        <w:noProof/>
        <w:kern w:val="0"/>
        <w:sz w:val="22"/>
        <w:szCs w:val="22"/>
        <w:lang w:eastAsia="de-DE"/>
        <w14:ligatures w14:val="none"/>
      </w:rPr>
      <w:drawing>
        <wp:anchor distT="0" distB="0" distL="114300" distR="114300" simplePos="0" relativeHeight="251659264" behindDoc="1" locked="0" layoutInCell="1" allowOverlap="1" wp14:anchorId="38AA3365" wp14:editId="5BB04DD1">
          <wp:simplePos x="0" y="0"/>
          <wp:positionH relativeFrom="column">
            <wp:posOffset>5136543</wp:posOffset>
          </wp:positionH>
          <wp:positionV relativeFrom="paragraph">
            <wp:posOffset>-278931</wp:posOffset>
          </wp:positionV>
          <wp:extent cx="1371600" cy="495300"/>
          <wp:effectExtent l="0" t="0" r="0" b="0"/>
          <wp:wrapNone/>
          <wp:docPr id="26" name="Grafik 26"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http://www.gymnasium-marienthal.de/unterricht/gesellschaftliche-faecher/pgw/93-wahlbeteiligung-bei-der-juniorwahl/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6ED2"/>
    <w:multiLevelType w:val="hybridMultilevel"/>
    <w:tmpl w:val="02BC5F1E"/>
    <w:lvl w:ilvl="0" w:tplc="9258D940">
      <w:start w:val="1"/>
      <w:numFmt w:val="bullet"/>
      <w:lvlText w:val="-"/>
      <w:lvlJc w:val="left"/>
      <w:pPr>
        <w:ind w:left="1080" w:hanging="360"/>
      </w:pPr>
      <w:rPr>
        <w:rFonts w:ascii="Aptos" w:eastAsiaTheme="minorHAnsi" w:hAnsi="Apto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4761A05"/>
    <w:multiLevelType w:val="hybridMultilevel"/>
    <w:tmpl w:val="593A7F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DA2A87"/>
    <w:multiLevelType w:val="hybridMultilevel"/>
    <w:tmpl w:val="9CBE8D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0E153C2"/>
    <w:multiLevelType w:val="multilevel"/>
    <w:tmpl w:val="EACA0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F41792"/>
    <w:multiLevelType w:val="hybridMultilevel"/>
    <w:tmpl w:val="F9ACD856"/>
    <w:lvl w:ilvl="0" w:tplc="BDF276A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41E703F5"/>
    <w:multiLevelType w:val="hybridMultilevel"/>
    <w:tmpl w:val="6CBCDD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7F02F30"/>
    <w:multiLevelType w:val="hybridMultilevel"/>
    <w:tmpl w:val="6CBCDD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E3D36C3"/>
    <w:multiLevelType w:val="hybridMultilevel"/>
    <w:tmpl w:val="753638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26157198">
    <w:abstractNumId w:val="1"/>
  </w:num>
  <w:num w:numId="2" w16cid:durableId="1820228750">
    <w:abstractNumId w:val="5"/>
  </w:num>
  <w:num w:numId="3" w16cid:durableId="1275484211">
    <w:abstractNumId w:val="4"/>
  </w:num>
  <w:num w:numId="4" w16cid:durableId="1977099827">
    <w:abstractNumId w:val="7"/>
  </w:num>
  <w:num w:numId="5" w16cid:durableId="24214412">
    <w:abstractNumId w:val="6"/>
  </w:num>
  <w:num w:numId="6" w16cid:durableId="1145195950">
    <w:abstractNumId w:val="0"/>
  </w:num>
  <w:num w:numId="7" w16cid:durableId="1989244276">
    <w:abstractNumId w:val="3"/>
  </w:num>
  <w:num w:numId="8" w16cid:durableId="1414233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B0"/>
    <w:rsid w:val="000127E1"/>
    <w:rsid w:val="000764DC"/>
    <w:rsid w:val="000872B0"/>
    <w:rsid w:val="000B1F4E"/>
    <w:rsid w:val="000C1AE1"/>
    <w:rsid w:val="000C2839"/>
    <w:rsid w:val="000E2152"/>
    <w:rsid w:val="00115C04"/>
    <w:rsid w:val="00143CCD"/>
    <w:rsid w:val="00176976"/>
    <w:rsid w:val="001804A3"/>
    <w:rsid w:val="001F3B27"/>
    <w:rsid w:val="001F4922"/>
    <w:rsid w:val="00203F9E"/>
    <w:rsid w:val="002230C4"/>
    <w:rsid w:val="00246CCE"/>
    <w:rsid w:val="002625B0"/>
    <w:rsid w:val="00263CA8"/>
    <w:rsid w:val="002C692C"/>
    <w:rsid w:val="002E0725"/>
    <w:rsid w:val="002E3780"/>
    <w:rsid w:val="002E4BAE"/>
    <w:rsid w:val="00307883"/>
    <w:rsid w:val="00321107"/>
    <w:rsid w:val="00375DFB"/>
    <w:rsid w:val="00377F48"/>
    <w:rsid w:val="003A7CAC"/>
    <w:rsid w:val="00424F38"/>
    <w:rsid w:val="00446817"/>
    <w:rsid w:val="004616D4"/>
    <w:rsid w:val="00465560"/>
    <w:rsid w:val="00471F85"/>
    <w:rsid w:val="00482F11"/>
    <w:rsid w:val="00486212"/>
    <w:rsid w:val="004A14F4"/>
    <w:rsid w:val="00535D38"/>
    <w:rsid w:val="005447B6"/>
    <w:rsid w:val="005530CF"/>
    <w:rsid w:val="00566628"/>
    <w:rsid w:val="00566812"/>
    <w:rsid w:val="0058121C"/>
    <w:rsid w:val="005A2DAD"/>
    <w:rsid w:val="005A332C"/>
    <w:rsid w:val="005C088E"/>
    <w:rsid w:val="005C08A6"/>
    <w:rsid w:val="005D57C2"/>
    <w:rsid w:val="005E1249"/>
    <w:rsid w:val="006106CD"/>
    <w:rsid w:val="006454B3"/>
    <w:rsid w:val="00652B87"/>
    <w:rsid w:val="00666BB4"/>
    <w:rsid w:val="00671189"/>
    <w:rsid w:val="00676250"/>
    <w:rsid w:val="0069676A"/>
    <w:rsid w:val="006F0075"/>
    <w:rsid w:val="00701BF0"/>
    <w:rsid w:val="007025E7"/>
    <w:rsid w:val="00744F07"/>
    <w:rsid w:val="0077238C"/>
    <w:rsid w:val="007875FD"/>
    <w:rsid w:val="00796F08"/>
    <w:rsid w:val="007A0ED6"/>
    <w:rsid w:val="007D16D8"/>
    <w:rsid w:val="007F26D0"/>
    <w:rsid w:val="00802C10"/>
    <w:rsid w:val="008134E4"/>
    <w:rsid w:val="00850EDC"/>
    <w:rsid w:val="008611BE"/>
    <w:rsid w:val="0086248B"/>
    <w:rsid w:val="008B0C0D"/>
    <w:rsid w:val="008C5724"/>
    <w:rsid w:val="008F0162"/>
    <w:rsid w:val="009120BE"/>
    <w:rsid w:val="0093650B"/>
    <w:rsid w:val="00A06A86"/>
    <w:rsid w:val="00A53B65"/>
    <w:rsid w:val="00A8060D"/>
    <w:rsid w:val="00A85009"/>
    <w:rsid w:val="00AA56C3"/>
    <w:rsid w:val="00B00A66"/>
    <w:rsid w:val="00B401F9"/>
    <w:rsid w:val="00B552AF"/>
    <w:rsid w:val="00B65180"/>
    <w:rsid w:val="00BA679D"/>
    <w:rsid w:val="00BE53E6"/>
    <w:rsid w:val="00BE5918"/>
    <w:rsid w:val="00C059B4"/>
    <w:rsid w:val="00C439BF"/>
    <w:rsid w:val="00C67422"/>
    <w:rsid w:val="00C96081"/>
    <w:rsid w:val="00D0117C"/>
    <w:rsid w:val="00D91930"/>
    <w:rsid w:val="00DA138D"/>
    <w:rsid w:val="00DA3E8C"/>
    <w:rsid w:val="00DB7F9E"/>
    <w:rsid w:val="00E1049D"/>
    <w:rsid w:val="00E11689"/>
    <w:rsid w:val="00E54C76"/>
    <w:rsid w:val="00E652BF"/>
    <w:rsid w:val="00E87A48"/>
    <w:rsid w:val="00E96282"/>
    <w:rsid w:val="00EB5372"/>
    <w:rsid w:val="00EC6979"/>
    <w:rsid w:val="00ED72DF"/>
    <w:rsid w:val="00EF7266"/>
    <w:rsid w:val="00F13F2F"/>
    <w:rsid w:val="00F15E0A"/>
    <w:rsid w:val="00F81522"/>
    <w:rsid w:val="00F96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B0501"/>
  <w15:chartTrackingRefBased/>
  <w15:docId w15:val="{BFC0E01F-A05A-4824-88C6-4B21721B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872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872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872B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872B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872B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872B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872B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872B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872B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72B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872B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872B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872B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872B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872B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872B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872B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872B0"/>
    <w:rPr>
      <w:rFonts w:eastAsiaTheme="majorEastAsia" w:cstheme="majorBidi"/>
      <w:color w:val="272727" w:themeColor="text1" w:themeTint="D8"/>
    </w:rPr>
  </w:style>
  <w:style w:type="paragraph" w:styleId="Titel">
    <w:name w:val="Title"/>
    <w:basedOn w:val="Standard"/>
    <w:next w:val="Standard"/>
    <w:link w:val="TitelZchn"/>
    <w:uiPriority w:val="10"/>
    <w:qFormat/>
    <w:rsid w:val="000872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872B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872B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872B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872B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872B0"/>
    <w:rPr>
      <w:i/>
      <w:iCs/>
      <w:color w:val="404040" w:themeColor="text1" w:themeTint="BF"/>
    </w:rPr>
  </w:style>
  <w:style w:type="paragraph" w:styleId="Listenabsatz">
    <w:name w:val="List Paragraph"/>
    <w:basedOn w:val="Standard"/>
    <w:uiPriority w:val="34"/>
    <w:qFormat/>
    <w:rsid w:val="000872B0"/>
    <w:pPr>
      <w:ind w:left="720"/>
      <w:contextualSpacing/>
    </w:pPr>
  </w:style>
  <w:style w:type="character" w:styleId="IntensiveHervorhebung">
    <w:name w:val="Intense Emphasis"/>
    <w:basedOn w:val="Absatz-Standardschriftart"/>
    <w:uiPriority w:val="21"/>
    <w:qFormat/>
    <w:rsid w:val="000872B0"/>
    <w:rPr>
      <w:i/>
      <w:iCs/>
      <w:color w:val="0F4761" w:themeColor="accent1" w:themeShade="BF"/>
    </w:rPr>
  </w:style>
  <w:style w:type="paragraph" w:styleId="IntensivesZitat">
    <w:name w:val="Intense Quote"/>
    <w:basedOn w:val="Standard"/>
    <w:next w:val="Standard"/>
    <w:link w:val="IntensivesZitatZchn"/>
    <w:uiPriority w:val="30"/>
    <w:qFormat/>
    <w:rsid w:val="000872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872B0"/>
    <w:rPr>
      <w:i/>
      <w:iCs/>
      <w:color w:val="0F4761" w:themeColor="accent1" w:themeShade="BF"/>
    </w:rPr>
  </w:style>
  <w:style w:type="character" w:styleId="IntensiverVerweis">
    <w:name w:val="Intense Reference"/>
    <w:basedOn w:val="Absatz-Standardschriftart"/>
    <w:uiPriority w:val="32"/>
    <w:qFormat/>
    <w:rsid w:val="000872B0"/>
    <w:rPr>
      <w:b/>
      <w:bCs/>
      <w:smallCaps/>
      <w:color w:val="0F4761" w:themeColor="accent1" w:themeShade="BF"/>
      <w:spacing w:val="5"/>
    </w:rPr>
  </w:style>
  <w:style w:type="character" w:styleId="Hyperlink">
    <w:name w:val="Hyperlink"/>
    <w:basedOn w:val="Absatz-Standardschriftart"/>
    <w:uiPriority w:val="99"/>
    <w:unhideWhenUsed/>
    <w:rsid w:val="005C08A6"/>
    <w:rPr>
      <w:color w:val="467886" w:themeColor="hyperlink"/>
      <w:u w:val="single"/>
    </w:rPr>
  </w:style>
  <w:style w:type="character" w:styleId="NichtaufgelsteErwhnung">
    <w:name w:val="Unresolved Mention"/>
    <w:basedOn w:val="Absatz-Standardschriftart"/>
    <w:uiPriority w:val="99"/>
    <w:semiHidden/>
    <w:unhideWhenUsed/>
    <w:rsid w:val="005C08A6"/>
    <w:rPr>
      <w:color w:val="605E5C"/>
      <w:shd w:val="clear" w:color="auto" w:fill="E1DFDD"/>
    </w:rPr>
  </w:style>
  <w:style w:type="table" w:styleId="Tabellenraster">
    <w:name w:val="Table Grid"/>
    <w:basedOn w:val="NormaleTabelle"/>
    <w:uiPriority w:val="39"/>
    <w:rsid w:val="00813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6106CD"/>
    <w:rPr>
      <w:color w:val="96607D" w:themeColor="followedHyperlink"/>
      <w:u w:val="single"/>
    </w:rPr>
  </w:style>
  <w:style w:type="paragraph" w:styleId="Kopfzeile">
    <w:name w:val="header"/>
    <w:basedOn w:val="Standard"/>
    <w:link w:val="KopfzeileZchn"/>
    <w:uiPriority w:val="99"/>
    <w:unhideWhenUsed/>
    <w:rsid w:val="000B1F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1F4E"/>
  </w:style>
  <w:style w:type="paragraph" w:styleId="Fuzeile">
    <w:name w:val="footer"/>
    <w:basedOn w:val="Standard"/>
    <w:link w:val="FuzeileZchn"/>
    <w:uiPriority w:val="99"/>
    <w:unhideWhenUsed/>
    <w:rsid w:val="000B1F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1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29741">
      <w:bodyDiv w:val="1"/>
      <w:marLeft w:val="0"/>
      <w:marRight w:val="0"/>
      <w:marTop w:val="0"/>
      <w:marBottom w:val="0"/>
      <w:divBdr>
        <w:top w:val="none" w:sz="0" w:space="0" w:color="auto"/>
        <w:left w:val="none" w:sz="0" w:space="0" w:color="auto"/>
        <w:bottom w:val="none" w:sz="0" w:space="0" w:color="auto"/>
        <w:right w:val="none" w:sz="0" w:space="0" w:color="auto"/>
      </w:divBdr>
    </w:div>
    <w:div w:id="493960004">
      <w:bodyDiv w:val="1"/>
      <w:marLeft w:val="0"/>
      <w:marRight w:val="0"/>
      <w:marTop w:val="0"/>
      <w:marBottom w:val="0"/>
      <w:divBdr>
        <w:top w:val="none" w:sz="0" w:space="0" w:color="auto"/>
        <w:left w:val="none" w:sz="0" w:space="0" w:color="auto"/>
        <w:bottom w:val="none" w:sz="0" w:space="0" w:color="auto"/>
        <w:right w:val="none" w:sz="0" w:space="0" w:color="auto"/>
      </w:divBdr>
    </w:div>
    <w:div w:id="1068460168">
      <w:bodyDiv w:val="1"/>
      <w:marLeft w:val="0"/>
      <w:marRight w:val="0"/>
      <w:marTop w:val="0"/>
      <w:marBottom w:val="0"/>
      <w:divBdr>
        <w:top w:val="none" w:sz="0" w:space="0" w:color="auto"/>
        <w:left w:val="none" w:sz="0" w:space="0" w:color="auto"/>
        <w:bottom w:val="none" w:sz="0" w:space="0" w:color="auto"/>
        <w:right w:val="none" w:sz="0" w:space="0" w:color="auto"/>
      </w:divBdr>
      <w:divsChild>
        <w:div w:id="95448526">
          <w:marLeft w:val="0"/>
          <w:marRight w:val="0"/>
          <w:marTop w:val="0"/>
          <w:marBottom w:val="0"/>
          <w:divBdr>
            <w:top w:val="none" w:sz="0" w:space="0" w:color="auto"/>
            <w:left w:val="none" w:sz="0" w:space="0" w:color="auto"/>
            <w:bottom w:val="none" w:sz="0" w:space="0" w:color="auto"/>
            <w:right w:val="none" w:sz="0" w:space="0" w:color="auto"/>
          </w:divBdr>
        </w:div>
        <w:div w:id="2084598827">
          <w:marLeft w:val="0"/>
          <w:marRight w:val="0"/>
          <w:marTop w:val="0"/>
          <w:marBottom w:val="0"/>
          <w:divBdr>
            <w:top w:val="none" w:sz="0" w:space="0" w:color="auto"/>
            <w:left w:val="none" w:sz="0" w:space="0" w:color="auto"/>
            <w:bottom w:val="none" w:sz="0" w:space="0" w:color="auto"/>
            <w:right w:val="none" w:sz="0" w:space="0" w:color="auto"/>
          </w:divBdr>
          <w:divsChild>
            <w:div w:id="11341057">
              <w:marLeft w:val="0"/>
              <w:marRight w:val="0"/>
              <w:marTop w:val="0"/>
              <w:marBottom w:val="0"/>
              <w:divBdr>
                <w:top w:val="none" w:sz="0" w:space="0" w:color="auto"/>
                <w:left w:val="none" w:sz="0" w:space="0" w:color="auto"/>
                <w:bottom w:val="none" w:sz="0" w:space="0" w:color="auto"/>
                <w:right w:val="none" w:sz="0" w:space="0" w:color="auto"/>
              </w:divBdr>
              <w:divsChild>
                <w:div w:id="1745368925">
                  <w:marLeft w:val="0"/>
                  <w:marRight w:val="0"/>
                  <w:marTop w:val="0"/>
                  <w:marBottom w:val="0"/>
                  <w:divBdr>
                    <w:top w:val="none" w:sz="0" w:space="0" w:color="auto"/>
                    <w:left w:val="none" w:sz="0" w:space="0" w:color="auto"/>
                    <w:bottom w:val="none" w:sz="0" w:space="0" w:color="auto"/>
                    <w:right w:val="none" w:sz="0" w:space="0" w:color="auto"/>
                  </w:divBdr>
                  <w:divsChild>
                    <w:div w:id="767123614">
                      <w:marLeft w:val="0"/>
                      <w:marRight w:val="0"/>
                      <w:marTop w:val="0"/>
                      <w:marBottom w:val="0"/>
                      <w:divBdr>
                        <w:top w:val="none" w:sz="0" w:space="0" w:color="auto"/>
                        <w:left w:val="none" w:sz="0" w:space="0" w:color="auto"/>
                        <w:bottom w:val="none" w:sz="0" w:space="0" w:color="auto"/>
                        <w:right w:val="none" w:sz="0" w:space="0" w:color="auto"/>
                      </w:divBdr>
                    </w:div>
                    <w:div w:id="113845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058161">
      <w:bodyDiv w:val="1"/>
      <w:marLeft w:val="0"/>
      <w:marRight w:val="0"/>
      <w:marTop w:val="0"/>
      <w:marBottom w:val="0"/>
      <w:divBdr>
        <w:top w:val="none" w:sz="0" w:space="0" w:color="auto"/>
        <w:left w:val="none" w:sz="0" w:space="0" w:color="auto"/>
        <w:bottom w:val="none" w:sz="0" w:space="0" w:color="auto"/>
        <w:right w:val="none" w:sz="0" w:space="0" w:color="auto"/>
      </w:divBdr>
      <w:divsChild>
        <w:div w:id="291639760">
          <w:marLeft w:val="0"/>
          <w:marRight w:val="0"/>
          <w:marTop w:val="0"/>
          <w:marBottom w:val="0"/>
          <w:divBdr>
            <w:top w:val="none" w:sz="0" w:space="0" w:color="auto"/>
            <w:left w:val="none" w:sz="0" w:space="0" w:color="auto"/>
            <w:bottom w:val="none" w:sz="0" w:space="0" w:color="auto"/>
            <w:right w:val="none" w:sz="0" w:space="0" w:color="auto"/>
          </w:divBdr>
        </w:div>
        <w:div w:id="1671711254">
          <w:marLeft w:val="0"/>
          <w:marRight w:val="0"/>
          <w:marTop w:val="0"/>
          <w:marBottom w:val="0"/>
          <w:divBdr>
            <w:top w:val="none" w:sz="0" w:space="0" w:color="auto"/>
            <w:left w:val="none" w:sz="0" w:space="0" w:color="auto"/>
            <w:bottom w:val="none" w:sz="0" w:space="0" w:color="auto"/>
            <w:right w:val="none" w:sz="0" w:space="0" w:color="auto"/>
          </w:divBdr>
          <w:divsChild>
            <w:div w:id="127672008">
              <w:marLeft w:val="0"/>
              <w:marRight w:val="0"/>
              <w:marTop w:val="0"/>
              <w:marBottom w:val="0"/>
              <w:divBdr>
                <w:top w:val="none" w:sz="0" w:space="0" w:color="auto"/>
                <w:left w:val="none" w:sz="0" w:space="0" w:color="auto"/>
                <w:bottom w:val="none" w:sz="0" w:space="0" w:color="auto"/>
                <w:right w:val="none" w:sz="0" w:space="0" w:color="auto"/>
              </w:divBdr>
              <w:divsChild>
                <w:div w:id="537208291">
                  <w:marLeft w:val="0"/>
                  <w:marRight w:val="0"/>
                  <w:marTop w:val="0"/>
                  <w:marBottom w:val="0"/>
                  <w:divBdr>
                    <w:top w:val="none" w:sz="0" w:space="0" w:color="auto"/>
                    <w:left w:val="none" w:sz="0" w:space="0" w:color="auto"/>
                    <w:bottom w:val="none" w:sz="0" w:space="0" w:color="auto"/>
                    <w:right w:val="none" w:sz="0" w:space="0" w:color="auto"/>
                  </w:divBdr>
                  <w:divsChild>
                    <w:div w:id="1798142527">
                      <w:marLeft w:val="0"/>
                      <w:marRight w:val="0"/>
                      <w:marTop w:val="0"/>
                      <w:marBottom w:val="0"/>
                      <w:divBdr>
                        <w:top w:val="none" w:sz="0" w:space="0" w:color="auto"/>
                        <w:left w:val="none" w:sz="0" w:space="0" w:color="auto"/>
                        <w:bottom w:val="none" w:sz="0" w:space="0" w:color="auto"/>
                        <w:right w:val="none" w:sz="0" w:space="0" w:color="auto"/>
                      </w:divBdr>
                    </w:div>
                    <w:div w:id="1688680252">
                      <w:marLeft w:val="0"/>
                      <w:marRight w:val="0"/>
                      <w:marTop w:val="0"/>
                      <w:marBottom w:val="0"/>
                      <w:divBdr>
                        <w:top w:val="none" w:sz="0" w:space="0" w:color="auto"/>
                        <w:left w:val="none" w:sz="0" w:space="0" w:color="auto"/>
                        <w:bottom w:val="none" w:sz="0" w:space="0" w:color="auto"/>
                        <w:right w:val="none" w:sz="0" w:space="0" w:color="auto"/>
                      </w:divBdr>
                    </w:div>
                    <w:div w:id="1268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22393">
      <w:bodyDiv w:val="1"/>
      <w:marLeft w:val="0"/>
      <w:marRight w:val="0"/>
      <w:marTop w:val="0"/>
      <w:marBottom w:val="0"/>
      <w:divBdr>
        <w:top w:val="none" w:sz="0" w:space="0" w:color="auto"/>
        <w:left w:val="none" w:sz="0" w:space="0" w:color="auto"/>
        <w:bottom w:val="none" w:sz="0" w:space="0" w:color="auto"/>
        <w:right w:val="none" w:sz="0" w:space="0" w:color="auto"/>
      </w:divBdr>
    </w:div>
    <w:div w:id="1884709822">
      <w:bodyDiv w:val="1"/>
      <w:marLeft w:val="0"/>
      <w:marRight w:val="0"/>
      <w:marTop w:val="0"/>
      <w:marBottom w:val="0"/>
      <w:divBdr>
        <w:top w:val="none" w:sz="0" w:space="0" w:color="auto"/>
        <w:left w:val="none" w:sz="0" w:space="0" w:color="auto"/>
        <w:bottom w:val="none" w:sz="0" w:space="0" w:color="auto"/>
        <w:right w:val="none" w:sz="0" w:space="0" w:color="auto"/>
      </w:divBdr>
      <w:divsChild>
        <w:div w:id="1692686092">
          <w:marLeft w:val="0"/>
          <w:marRight w:val="0"/>
          <w:marTop w:val="0"/>
          <w:marBottom w:val="0"/>
          <w:divBdr>
            <w:top w:val="none" w:sz="0" w:space="0" w:color="auto"/>
            <w:left w:val="none" w:sz="0" w:space="0" w:color="auto"/>
            <w:bottom w:val="none" w:sz="0" w:space="0" w:color="auto"/>
            <w:right w:val="none" w:sz="0" w:space="0" w:color="auto"/>
          </w:divBdr>
          <w:divsChild>
            <w:div w:id="12076506">
              <w:marLeft w:val="0"/>
              <w:marRight w:val="0"/>
              <w:marTop w:val="0"/>
              <w:marBottom w:val="0"/>
              <w:divBdr>
                <w:top w:val="none" w:sz="0" w:space="0" w:color="auto"/>
                <w:left w:val="none" w:sz="0" w:space="0" w:color="auto"/>
                <w:bottom w:val="none" w:sz="0" w:space="0" w:color="auto"/>
                <w:right w:val="none" w:sz="0" w:space="0" w:color="auto"/>
              </w:divBdr>
              <w:divsChild>
                <w:div w:id="1250381890">
                  <w:marLeft w:val="0"/>
                  <w:marRight w:val="0"/>
                  <w:marTop w:val="0"/>
                  <w:marBottom w:val="0"/>
                  <w:divBdr>
                    <w:top w:val="none" w:sz="0" w:space="0" w:color="auto"/>
                    <w:left w:val="none" w:sz="0" w:space="0" w:color="auto"/>
                    <w:bottom w:val="none" w:sz="0" w:space="0" w:color="auto"/>
                    <w:right w:val="none" w:sz="0" w:space="0" w:color="auto"/>
                  </w:divBdr>
                  <w:divsChild>
                    <w:div w:id="2009795386">
                      <w:marLeft w:val="0"/>
                      <w:marRight w:val="0"/>
                      <w:marTop w:val="0"/>
                      <w:marBottom w:val="0"/>
                      <w:divBdr>
                        <w:top w:val="none" w:sz="0" w:space="0" w:color="auto"/>
                        <w:left w:val="none" w:sz="0" w:space="0" w:color="auto"/>
                        <w:bottom w:val="none" w:sz="0" w:space="0" w:color="auto"/>
                        <w:right w:val="none" w:sz="0" w:space="0" w:color="auto"/>
                      </w:divBdr>
                      <w:divsChild>
                        <w:div w:id="3520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8576">
          <w:marLeft w:val="0"/>
          <w:marRight w:val="0"/>
          <w:marTop w:val="0"/>
          <w:marBottom w:val="0"/>
          <w:divBdr>
            <w:top w:val="none" w:sz="0" w:space="0" w:color="auto"/>
            <w:left w:val="none" w:sz="0" w:space="0" w:color="auto"/>
            <w:bottom w:val="none" w:sz="0" w:space="0" w:color="auto"/>
            <w:right w:val="none" w:sz="0" w:space="0" w:color="auto"/>
          </w:divBdr>
          <w:divsChild>
            <w:div w:id="203908313">
              <w:marLeft w:val="0"/>
              <w:marRight w:val="0"/>
              <w:marTop w:val="0"/>
              <w:marBottom w:val="0"/>
              <w:divBdr>
                <w:top w:val="none" w:sz="0" w:space="0" w:color="auto"/>
                <w:left w:val="none" w:sz="0" w:space="0" w:color="auto"/>
                <w:bottom w:val="none" w:sz="0" w:space="0" w:color="auto"/>
                <w:right w:val="none" w:sz="0" w:space="0" w:color="auto"/>
              </w:divBdr>
            </w:div>
          </w:divsChild>
        </w:div>
        <w:div w:id="885066631">
          <w:marLeft w:val="0"/>
          <w:marRight w:val="0"/>
          <w:marTop w:val="0"/>
          <w:marBottom w:val="0"/>
          <w:divBdr>
            <w:top w:val="none" w:sz="0" w:space="0" w:color="auto"/>
            <w:left w:val="none" w:sz="0" w:space="0" w:color="auto"/>
            <w:bottom w:val="none" w:sz="0" w:space="0" w:color="auto"/>
            <w:right w:val="none" w:sz="0" w:space="0" w:color="auto"/>
          </w:divBdr>
          <w:divsChild>
            <w:div w:id="1019896210">
              <w:marLeft w:val="0"/>
              <w:marRight w:val="0"/>
              <w:marTop w:val="0"/>
              <w:marBottom w:val="0"/>
              <w:divBdr>
                <w:top w:val="none" w:sz="0" w:space="0" w:color="auto"/>
                <w:left w:val="none" w:sz="0" w:space="0" w:color="auto"/>
                <w:bottom w:val="none" w:sz="0" w:space="0" w:color="auto"/>
                <w:right w:val="none" w:sz="0" w:space="0" w:color="auto"/>
              </w:divBdr>
              <w:divsChild>
                <w:div w:id="1612399245">
                  <w:marLeft w:val="0"/>
                  <w:marRight w:val="0"/>
                  <w:marTop w:val="0"/>
                  <w:marBottom w:val="0"/>
                  <w:divBdr>
                    <w:top w:val="none" w:sz="0" w:space="0" w:color="auto"/>
                    <w:left w:val="none" w:sz="0" w:space="0" w:color="auto"/>
                    <w:bottom w:val="none" w:sz="0" w:space="0" w:color="auto"/>
                    <w:right w:val="none" w:sz="0" w:space="0" w:color="auto"/>
                  </w:divBdr>
                  <w:divsChild>
                    <w:div w:id="13657538">
                      <w:marLeft w:val="0"/>
                      <w:marRight w:val="0"/>
                      <w:marTop w:val="0"/>
                      <w:marBottom w:val="0"/>
                      <w:divBdr>
                        <w:top w:val="none" w:sz="0" w:space="0" w:color="auto"/>
                        <w:left w:val="none" w:sz="0" w:space="0" w:color="auto"/>
                        <w:bottom w:val="none" w:sz="0" w:space="0" w:color="auto"/>
                        <w:right w:val="none" w:sz="0" w:space="0" w:color="auto"/>
                      </w:divBdr>
                      <w:divsChild>
                        <w:div w:id="9796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50251">
          <w:marLeft w:val="0"/>
          <w:marRight w:val="0"/>
          <w:marTop w:val="0"/>
          <w:marBottom w:val="0"/>
          <w:divBdr>
            <w:top w:val="none" w:sz="0" w:space="0" w:color="auto"/>
            <w:left w:val="none" w:sz="0" w:space="0" w:color="auto"/>
            <w:bottom w:val="none" w:sz="0" w:space="0" w:color="auto"/>
            <w:right w:val="none" w:sz="0" w:space="0" w:color="auto"/>
          </w:divBdr>
          <w:divsChild>
            <w:div w:id="1739668855">
              <w:marLeft w:val="0"/>
              <w:marRight w:val="0"/>
              <w:marTop w:val="0"/>
              <w:marBottom w:val="0"/>
              <w:divBdr>
                <w:top w:val="none" w:sz="0" w:space="0" w:color="auto"/>
                <w:left w:val="none" w:sz="0" w:space="0" w:color="auto"/>
                <w:bottom w:val="none" w:sz="0" w:space="0" w:color="auto"/>
                <w:right w:val="none" w:sz="0" w:space="0" w:color="auto"/>
              </w:divBdr>
              <w:divsChild>
                <w:div w:id="18481218">
                  <w:marLeft w:val="0"/>
                  <w:marRight w:val="0"/>
                  <w:marTop w:val="0"/>
                  <w:marBottom w:val="0"/>
                  <w:divBdr>
                    <w:top w:val="none" w:sz="0" w:space="0" w:color="auto"/>
                    <w:left w:val="none" w:sz="0" w:space="0" w:color="auto"/>
                    <w:bottom w:val="none" w:sz="0" w:space="0" w:color="auto"/>
                    <w:right w:val="none" w:sz="0" w:space="0" w:color="auto"/>
                  </w:divBdr>
                  <w:divsChild>
                    <w:div w:id="2057504072">
                      <w:marLeft w:val="0"/>
                      <w:marRight w:val="0"/>
                      <w:marTop w:val="0"/>
                      <w:marBottom w:val="0"/>
                      <w:divBdr>
                        <w:top w:val="none" w:sz="0" w:space="0" w:color="auto"/>
                        <w:left w:val="none" w:sz="0" w:space="0" w:color="auto"/>
                        <w:bottom w:val="none" w:sz="0" w:space="0" w:color="auto"/>
                        <w:right w:val="none" w:sz="0" w:space="0" w:color="auto"/>
                      </w:divBdr>
                      <w:divsChild>
                        <w:div w:id="1602106395">
                          <w:marLeft w:val="0"/>
                          <w:marRight w:val="0"/>
                          <w:marTop w:val="0"/>
                          <w:marBottom w:val="0"/>
                          <w:divBdr>
                            <w:top w:val="none" w:sz="0" w:space="0" w:color="auto"/>
                            <w:left w:val="none" w:sz="0" w:space="0" w:color="auto"/>
                            <w:bottom w:val="none" w:sz="0" w:space="0" w:color="auto"/>
                            <w:right w:val="none" w:sz="0" w:space="0" w:color="auto"/>
                          </w:divBdr>
                          <w:divsChild>
                            <w:div w:id="801459208">
                              <w:marLeft w:val="0"/>
                              <w:marRight w:val="0"/>
                              <w:marTop w:val="0"/>
                              <w:marBottom w:val="0"/>
                              <w:divBdr>
                                <w:top w:val="none" w:sz="0" w:space="0" w:color="auto"/>
                                <w:left w:val="none" w:sz="0" w:space="0" w:color="auto"/>
                                <w:bottom w:val="none" w:sz="0" w:space="0" w:color="auto"/>
                                <w:right w:val="none" w:sz="0" w:space="0" w:color="auto"/>
                              </w:divBdr>
                              <w:divsChild>
                                <w:div w:id="55981241">
                                  <w:marLeft w:val="0"/>
                                  <w:marRight w:val="0"/>
                                  <w:marTop w:val="0"/>
                                  <w:marBottom w:val="0"/>
                                  <w:divBdr>
                                    <w:top w:val="none" w:sz="0" w:space="0" w:color="auto"/>
                                    <w:left w:val="none" w:sz="0" w:space="0" w:color="auto"/>
                                    <w:bottom w:val="none" w:sz="0" w:space="0" w:color="auto"/>
                                    <w:right w:val="none" w:sz="0" w:space="0" w:color="auto"/>
                                  </w:divBdr>
                                  <w:divsChild>
                                    <w:div w:id="10328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144747">
                      <w:marLeft w:val="0"/>
                      <w:marRight w:val="0"/>
                      <w:marTop w:val="0"/>
                      <w:marBottom w:val="0"/>
                      <w:divBdr>
                        <w:top w:val="none" w:sz="0" w:space="0" w:color="auto"/>
                        <w:left w:val="none" w:sz="0" w:space="0" w:color="auto"/>
                        <w:bottom w:val="none" w:sz="0" w:space="0" w:color="auto"/>
                        <w:right w:val="none" w:sz="0" w:space="0" w:color="auto"/>
                      </w:divBdr>
                      <w:divsChild>
                        <w:div w:id="10321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734946">
          <w:marLeft w:val="0"/>
          <w:marRight w:val="0"/>
          <w:marTop w:val="0"/>
          <w:marBottom w:val="0"/>
          <w:divBdr>
            <w:top w:val="none" w:sz="0" w:space="0" w:color="auto"/>
            <w:left w:val="none" w:sz="0" w:space="0" w:color="auto"/>
            <w:bottom w:val="none" w:sz="0" w:space="0" w:color="auto"/>
            <w:right w:val="none" w:sz="0" w:space="0" w:color="auto"/>
          </w:divBdr>
          <w:divsChild>
            <w:div w:id="779835192">
              <w:marLeft w:val="0"/>
              <w:marRight w:val="0"/>
              <w:marTop w:val="0"/>
              <w:marBottom w:val="0"/>
              <w:divBdr>
                <w:top w:val="none" w:sz="0" w:space="0" w:color="auto"/>
                <w:left w:val="none" w:sz="0" w:space="0" w:color="auto"/>
                <w:bottom w:val="none" w:sz="0" w:space="0" w:color="auto"/>
                <w:right w:val="none" w:sz="0" w:space="0" w:color="auto"/>
              </w:divBdr>
              <w:divsChild>
                <w:div w:id="125707187">
                  <w:marLeft w:val="0"/>
                  <w:marRight w:val="0"/>
                  <w:marTop w:val="0"/>
                  <w:marBottom w:val="0"/>
                  <w:divBdr>
                    <w:top w:val="none" w:sz="0" w:space="0" w:color="auto"/>
                    <w:left w:val="none" w:sz="0" w:space="0" w:color="auto"/>
                    <w:bottom w:val="none" w:sz="0" w:space="0" w:color="auto"/>
                    <w:right w:val="none" w:sz="0" w:space="0" w:color="auto"/>
                  </w:divBdr>
                  <w:divsChild>
                    <w:div w:id="2095778196">
                      <w:marLeft w:val="0"/>
                      <w:marRight w:val="0"/>
                      <w:marTop w:val="0"/>
                      <w:marBottom w:val="0"/>
                      <w:divBdr>
                        <w:top w:val="none" w:sz="0" w:space="0" w:color="auto"/>
                        <w:left w:val="none" w:sz="0" w:space="0" w:color="auto"/>
                        <w:bottom w:val="none" w:sz="0" w:space="0" w:color="auto"/>
                        <w:right w:val="none" w:sz="0" w:space="0" w:color="auto"/>
                      </w:divBdr>
                      <w:divsChild>
                        <w:div w:id="2042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ttmann-karikaturen.de/karikatur/8759" TargetMode="External"/><Relationship Id="rId13" Type="http://schemas.openxmlformats.org/officeDocument/2006/relationships/hyperlink" Target="https://www.stuttmann-karikaturen.de/karikatur/876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ndestagswahl-bw.de/vertrauensfrage-bundesta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bundesverfassungsgericht.de/SharedDocs/Pressemitteilungen/DE/2005/bvg05-078.html?nn=148438"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980</Words>
  <Characters>6178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Bublys</dc:creator>
  <cp:keywords/>
  <dc:description/>
  <cp:lastModifiedBy>Dialog P Info</cp:lastModifiedBy>
  <cp:revision>9</cp:revision>
  <dcterms:created xsi:type="dcterms:W3CDTF">2024-12-09T10:49:00Z</dcterms:created>
  <dcterms:modified xsi:type="dcterms:W3CDTF">2025-01-07T12:23:00Z</dcterms:modified>
</cp:coreProperties>
</file>